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4" w:rsidRPr="005B243E" w:rsidRDefault="00D924C4" w:rsidP="00D924C4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000000"/>
          <w:sz w:val="24"/>
          <w:szCs w:val="24"/>
        </w:rPr>
      </w:pPr>
      <w:r w:rsidRPr="005B243E">
        <w:rPr>
          <w:color w:val="010101"/>
          <w:sz w:val="24"/>
          <w:szCs w:val="24"/>
        </w:rPr>
        <w:t xml:space="preserve">Изменение законодательства, в части </w:t>
      </w:r>
      <w:r w:rsidRPr="005B243E">
        <w:rPr>
          <w:bCs w:val="0"/>
          <w:color w:val="000000"/>
          <w:sz w:val="24"/>
          <w:szCs w:val="24"/>
        </w:rPr>
        <w:t>усилении ответственности за неиспользование земельного участка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 xml:space="preserve">В последнее время довольно остро встала проблема нарушения собственниками и арендаторами земельных участков </w:t>
      </w:r>
      <w:proofErr w:type="spellStart"/>
      <w:r w:rsidRPr="005B243E">
        <w:rPr>
          <w:color w:val="010101"/>
        </w:rPr>
        <w:t>сельхозназначения</w:t>
      </w:r>
      <w:proofErr w:type="spellEnd"/>
      <w:r w:rsidRPr="005B243E">
        <w:rPr>
          <w:color w:val="010101"/>
        </w:rPr>
        <w:t xml:space="preserve"> требований земельного законодательства, в части нецелевого использования либо вовсе не использования земельных участков. В результате указанных действий (бездействия) землепользователей огромные площади сельскохозяйственных угодий приходят в негодность, утрачивают свои плодородные качества.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Органами прокуратуры уделяется особое внимание надзору на данном направлении, поскольку на сегодняшний день одним из наиболее действенных рычагов воздействия в данной сфере является прокурорский надзор и принимаемые меры прокурорского реагирования.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proofErr w:type="gramStart"/>
      <w:r w:rsidRPr="005B243E">
        <w:rPr>
          <w:color w:val="010101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не допускать загрязнение, захламление, деградацию и</w:t>
      </w:r>
      <w:proofErr w:type="gramEnd"/>
      <w:r w:rsidRPr="005B243E">
        <w:rPr>
          <w:color w:val="010101"/>
        </w:rPr>
        <w:t xml:space="preserve"> ухудшение плодородия почв на землях соответствующих категорий.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 xml:space="preserve">С 15 февраля </w:t>
      </w:r>
      <w:smartTag w:uri="urn:schemas-microsoft-com:office:smarttags" w:element="metricconverter">
        <w:smartTagPr>
          <w:attr w:name="ProductID" w:val="2014 г"/>
        </w:smartTagPr>
        <w:r w:rsidRPr="005B243E">
          <w:rPr>
            <w:color w:val="010101"/>
          </w:rPr>
          <w:t>2014 г</w:t>
        </w:r>
      </w:smartTag>
      <w:r w:rsidRPr="005B243E">
        <w:rPr>
          <w:color w:val="010101"/>
        </w:rPr>
        <w:t xml:space="preserve">. вступил в силу Федеральный закон от 03.02.2014 № 6-ФЗ «О внесении изменений в Кодекс Российской Федерации об административных правонарушениях», об усилении административной ответственности за </w:t>
      </w:r>
      <w:proofErr w:type="gramStart"/>
      <w:r w:rsidRPr="005B243E">
        <w:rPr>
          <w:color w:val="010101"/>
        </w:rPr>
        <w:t>длительное</w:t>
      </w:r>
      <w:proofErr w:type="gramEnd"/>
      <w:r w:rsidRPr="005B243E">
        <w:rPr>
          <w:color w:val="010101"/>
        </w:rPr>
        <w:t xml:space="preserve"> (три года и более) неиспользование земельных участков из земель сельскохозяйственного назначения. Размеры штрафов возросли для тех лиц, которые обязаны использовать такие участки в соответствии с их целевым назначением, а именно для собственников участков, арендаторов, землевладельцев, землепользователей.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Штрафы за указанное правонарушение рассчитываются в зависимости от кадастровой стоимости земельного участка. Их размеры составляют: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- для юридических лиц - от 2 до 10 процентов кадастровой стоимости, но не менее 200 тыс. руб.;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- для граждан - от 0,3 до 0,5 процента кадастровой стоимости, но не менее 3 тыс. руб.;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- для должностных лиц - от 0,5 до 1,5 процента кадастровой стоимости, но не менее 50 тыс. руб.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 xml:space="preserve">При этом установлена верхняя граница штрафа для всех категорий лиц - не более 500 тыс. руб. Полномочия по возбуждению и рассмотрению указанных административных дел переданы </w:t>
      </w:r>
      <w:proofErr w:type="spellStart"/>
      <w:r w:rsidRPr="005B243E">
        <w:rPr>
          <w:color w:val="010101"/>
        </w:rPr>
        <w:t>Россельхознадзору</w:t>
      </w:r>
      <w:proofErr w:type="spellEnd"/>
      <w:r w:rsidRPr="005B243E">
        <w:rPr>
          <w:color w:val="010101"/>
        </w:rPr>
        <w:t xml:space="preserve">. До внесения изменений эти полномочия принадлежали </w:t>
      </w:r>
      <w:proofErr w:type="spellStart"/>
      <w:r w:rsidRPr="005B243E">
        <w:rPr>
          <w:color w:val="010101"/>
        </w:rPr>
        <w:t>Росреестру</w:t>
      </w:r>
      <w:proofErr w:type="spellEnd"/>
      <w:r w:rsidRPr="005B243E">
        <w:rPr>
          <w:color w:val="010101"/>
        </w:rPr>
        <w:t>.</w:t>
      </w:r>
    </w:p>
    <w:p w:rsidR="00D924C4" w:rsidRPr="005B243E" w:rsidRDefault="00D924C4" w:rsidP="00D92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</w:rPr>
      </w:pPr>
      <w:r w:rsidRPr="005B243E">
        <w:rPr>
          <w:color w:val="010101"/>
        </w:rPr>
        <w:t>Сейчас в</w:t>
      </w:r>
      <w:r w:rsidRPr="005B243E">
        <w:rPr>
          <w:rStyle w:val="apple-converted-space"/>
          <w:color w:val="010101"/>
        </w:rPr>
        <w:t> </w:t>
      </w:r>
      <w:hyperlink r:id="rId4" w:history="1">
        <w:proofErr w:type="gramStart"/>
        <w:r w:rsidRPr="005B243E">
          <w:rPr>
            <w:rStyle w:val="a5"/>
            <w:color w:val="086EAA"/>
          </w:rPr>
          <w:t>ч</w:t>
        </w:r>
        <w:proofErr w:type="gramEnd"/>
        <w:r w:rsidRPr="005B243E">
          <w:rPr>
            <w:rStyle w:val="a5"/>
            <w:color w:val="086EAA"/>
          </w:rPr>
          <w:t>. 1.1 ст. 8.8</w:t>
        </w:r>
      </w:hyperlink>
      <w:r w:rsidRPr="005B243E">
        <w:rPr>
          <w:rStyle w:val="apple-converted-space"/>
          <w:color w:val="010101"/>
        </w:rPr>
        <w:t> </w:t>
      </w:r>
      <w:proofErr w:type="spellStart"/>
      <w:r w:rsidRPr="005B243E">
        <w:rPr>
          <w:color w:val="010101"/>
        </w:rPr>
        <w:t>КоАП</w:t>
      </w:r>
      <w:proofErr w:type="spellEnd"/>
      <w:r w:rsidRPr="005B243E">
        <w:rPr>
          <w:color w:val="010101"/>
        </w:rPr>
        <w:t xml:space="preserve"> РФ предусмотрена административная ответственность за неиспользование земельного участка из земель </w:t>
      </w:r>
      <w:proofErr w:type="spellStart"/>
      <w:r w:rsidRPr="005B243E">
        <w:rPr>
          <w:color w:val="010101"/>
        </w:rPr>
        <w:t>сельскохозназначения</w:t>
      </w:r>
      <w:proofErr w:type="spellEnd"/>
      <w:r w:rsidRPr="005B243E">
        <w:rPr>
          <w:color w:val="010101"/>
        </w:rPr>
        <w:t xml:space="preserve"> в течение срока, определенного в Федеральном</w:t>
      </w:r>
      <w:r w:rsidRPr="005B243E">
        <w:rPr>
          <w:rStyle w:val="apple-converted-space"/>
          <w:color w:val="010101"/>
        </w:rPr>
        <w:t> </w:t>
      </w:r>
      <w:hyperlink r:id="rId5" w:history="1">
        <w:r w:rsidRPr="005B243E">
          <w:rPr>
            <w:rStyle w:val="a5"/>
            <w:color w:val="086EAA"/>
          </w:rPr>
          <w:t>законе</w:t>
        </w:r>
      </w:hyperlink>
      <w:r w:rsidRPr="005B243E">
        <w:rPr>
          <w:rStyle w:val="apple-converted-space"/>
          <w:color w:val="010101"/>
        </w:rPr>
        <w:t> </w:t>
      </w:r>
      <w:r w:rsidRPr="005B243E">
        <w:rPr>
          <w:color w:val="010101"/>
        </w:rPr>
        <w:t>от 24.07.2002 № 101-ФЗ «Об обороте земель сельскохозяйственного назначения». В</w:t>
      </w:r>
      <w:r w:rsidRPr="005B243E">
        <w:rPr>
          <w:rStyle w:val="apple-converted-space"/>
          <w:color w:val="010101"/>
        </w:rPr>
        <w:t> </w:t>
      </w:r>
      <w:hyperlink r:id="rId6" w:history="1">
        <w:r w:rsidRPr="005B243E">
          <w:rPr>
            <w:rStyle w:val="a5"/>
            <w:color w:val="086EAA"/>
          </w:rPr>
          <w:t>п. 4 ст. 6</w:t>
        </w:r>
      </w:hyperlink>
      <w:r w:rsidRPr="005B243E">
        <w:rPr>
          <w:rStyle w:val="apple-converted-space"/>
          <w:color w:val="010101"/>
        </w:rPr>
        <w:t> </w:t>
      </w:r>
      <w:r w:rsidRPr="005B243E">
        <w:rPr>
          <w:color w:val="010101"/>
        </w:rPr>
        <w:t>названного Закона установлено, что земельный участок может быть изъят у собственника, если последний в течение трех и более лет подряд не использует его для ведения сельскохозяйственного производства или осуществления иной связанной с сельскохозяйственным производством деятельности.</w:t>
      </w:r>
      <w:r w:rsidRPr="005B243E">
        <w:rPr>
          <w:rStyle w:val="apple-converted-space"/>
          <w:color w:val="010101"/>
        </w:rPr>
        <w:t> </w:t>
      </w:r>
      <w:hyperlink r:id="rId7" w:history="1">
        <w:r w:rsidRPr="005B243E">
          <w:rPr>
            <w:rStyle w:val="a5"/>
            <w:color w:val="086EAA"/>
          </w:rPr>
          <w:t>Признаки</w:t>
        </w:r>
      </w:hyperlink>
      <w:r w:rsidRPr="005B243E">
        <w:rPr>
          <w:rStyle w:val="apple-converted-space"/>
          <w:color w:val="010101"/>
        </w:rPr>
        <w:t> </w:t>
      </w:r>
      <w:r w:rsidRPr="005B243E">
        <w:rPr>
          <w:color w:val="010101"/>
        </w:rPr>
        <w:t>неиспользования земельного участка установлены Правительством РФ.</w:t>
      </w:r>
    </w:p>
    <w:p w:rsidR="00173D04" w:rsidRPr="00D924C4" w:rsidRDefault="00D924C4" w:rsidP="00D924C4">
      <w:r w:rsidRPr="005B243E">
        <w:t xml:space="preserve">Указанный срок (три года и более) исчисляется со дня возникновения права собственности на земельный участок. В этот срок не включается время освоения земельного участка и период, в течение которого он не мог использоваться по целевому назначению из-за стихийных бедствий или иных </w:t>
      </w:r>
      <w:r w:rsidRPr="005B243E">
        <w:lastRenderedPageBreak/>
        <w:t>обстоятельств, исключающих такое использование. Максимальный срок освоения земельного участка не может превышать двух лет (</w:t>
      </w:r>
      <w:hyperlink r:id="rId8" w:history="1">
        <w:r w:rsidRPr="005B243E">
          <w:rPr>
            <w:rStyle w:val="a5"/>
            <w:color w:val="086EAA"/>
          </w:rPr>
          <w:t>п. 5 ст. 6</w:t>
        </w:r>
      </w:hyperlink>
      <w:r w:rsidRPr="005B243E">
        <w:rPr>
          <w:rStyle w:val="apple-converted-space"/>
          <w:color w:val="010101"/>
        </w:rPr>
        <w:t> </w:t>
      </w:r>
      <w:r w:rsidRPr="005B243E">
        <w:t xml:space="preserve">ФЗ «Об обороте земель сельскохозяйственного назначения»). Таким образом, если в договоре между собственником земельного участка и землепользователем не установлен меньший срок освоения участка, то минимальный трехлетний срок неиспользования участка по </w:t>
      </w:r>
      <w:proofErr w:type="gramStart"/>
      <w:r w:rsidRPr="005B243E">
        <w:t>целевому</w:t>
      </w:r>
      <w:proofErr w:type="gramEnd"/>
      <w:r w:rsidRPr="005B243E">
        <w:t xml:space="preserve"> </w:t>
      </w:r>
      <w:proofErr w:type="spellStart"/>
      <w:r w:rsidRPr="005B243E">
        <w:t>назначени</w:t>
      </w:r>
      <w:proofErr w:type="spellEnd"/>
    </w:p>
    <w:sectPr w:rsidR="00173D04" w:rsidRPr="00D924C4" w:rsidSect="0017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7FD5"/>
    <w:rsid w:val="00173D04"/>
    <w:rsid w:val="006A5294"/>
    <w:rsid w:val="00807FD5"/>
    <w:rsid w:val="00D9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D924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07FD5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ConsNormal">
    <w:name w:val="ConsNormal"/>
    <w:rsid w:val="00807FD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D924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24C4"/>
  </w:style>
  <w:style w:type="character" w:styleId="a5">
    <w:name w:val="Hyperlink"/>
    <w:basedOn w:val="a0"/>
    <w:rsid w:val="00D92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1ED4AED7819494AD465F87620DF26D90AA07A4007A7ACBEAD38A19EE35E969EF375Q1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1ED4AED7819494AD465F87620DF26D90DAE7A4408A7ACBEAD38A19EE35E969EF375198FA2A4B3Q3E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1ED4AED7819494AD465F87620DF26D90AA07A4007A7ACBEAD38A19EE35E969EF375Q1EDH" TargetMode="External"/><Relationship Id="rId5" Type="http://schemas.openxmlformats.org/officeDocument/2006/relationships/hyperlink" Target="consultantplus://offline/ref=1321ED4AED7819494AD465F87620DF26D90AA07A4007A7ACBEAD38A19EQEE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21ED4AED7819494AD465F87620DF26D90AAE77460BA7ACBEAD38A19EE35E969EF3751A8AA4QAE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2014-08-07T14:04:00Z</dcterms:created>
  <dcterms:modified xsi:type="dcterms:W3CDTF">2014-08-07T14:04:00Z</dcterms:modified>
</cp:coreProperties>
</file>