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D5" w:rsidRPr="009B0D9C" w:rsidRDefault="00145FD5" w:rsidP="005C4452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КОНЦЕССИОННОЕ СОГЛАШЕНИЕ</w:t>
      </w:r>
    </w:p>
    <w:p w:rsidR="00145FD5" w:rsidRPr="009B0D9C" w:rsidRDefault="00145FD5" w:rsidP="005C4452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в отношении централизованных систем холодного водоснабжения</w:t>
      </w:r>
    </w:p>
    <w:p w:rsidR="00145FD5" w:rsidRPr="009B0D9C" w:rsidRDefault="00145FD5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063"/>
        <w:gridCol w:w="5063"/>
      </w:tblGrid>
      <w:tr w:rsidR="00145FD5" w:rsidRPr="009B0D9C">
        <w:tc>
          <w:tcPr>
            <w:tcW w:w="5063" w:type="dxa"/>
          </w:tcPr>
          <w:p w:rsidR="00145FD5" w:rsidRPr="009B0D9C" w:rsidRDefault="00145FD5" w:rsidP="00EC27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 xml:space="preserve">с Мустаево </w:t>
            </w:r>
            <w:r w:rsidRPr="009B0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Новосергиевского</w:t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5063" w:type="dxa"/>
          </w:tcPr>
          <w:p w:rsidR="00145FD5" w:rsidRPr="009B0D9C" w:rsidRDefault="00145FD5" w:rsidP="005C4452">
            <w:pPr>
              <w:pStyle w:val="ConsPlusNonformat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«___»____________ 2018 года</w:t>
            </w:r>
          </w:p>
          <w:p w:rsidR="00145FD5" w:rsidRPr="009B0D9C" w:rsidRDefault="00145FD5" w:rsidP="005C4452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FD5" w:rsidRPr="009B0D9C" w:rsidRDefault="00145FD5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9B0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Мустаевский сельсовет Новосергиевского района Оренбургской области</w:t>
      </w:r>
      <w:r w:rsidRPr="009B0D9C">
        <w:rPr>
          <w:rFonts w:ascii="Times New Roman" w:hAnsi="Times New Roman" w:cs="Times New Roman"/>
          <w:sz w:val="24"/>
          <w:szCs w:val="24"/>
        </w:rPr>
        <w:t xml:space="preserve">, от имени которого действует администрация муниципального образования </w:t>
      </w:r>
      <w:r w:rsidRPr="009B0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Мустаевский сельсовет Новосергиевского района Оренбургской области</w:t>
      </w:r>
      <w:r w:rsidRPr="009B0D9C">
        <w:rPr>
          <w:rFonts w:ascii="Times New Roman" w:hAnsi="Times New Roman" w:cs="Times New Roman"/>
          <w:sz w:val="24"/>
          <w:szCs w:val="24"/>
        </w:rPr>
        <w:t xml:space="preserve">, в лице главы администрации А.Ю. Студенихин, действующего на основании Устава, именуемое в дальнейшем </w:t>
      </w:r>
      <w:r w:rsidRPr="009B0D9C">
        <w:rPr>
          <w:rFonts w:ascii="Times New Roman" w:hAnsi="Times New Roman" w:cs="Times New Roman"/>
          <w:b/>
          <w:bCs/>
          <w:sz w:val="24"/>
          <w:szCs w:val="24"/>
        </w:rPr>
        <w:t>Концедент</w:t>
      </w:r>
      <w:r w:rsidRPr="009B0D9C">
        <w:rPr>
          <w:rFonts w:ascii="Times New Roman" w:hAnsi="Times New Roman" w:cs="Times New Roman"/>
          <w:sz w:val="24"/>
          <w:szCs w:val="24"/>
        </w:rPr>
        <w:t xml:space="preserve">, с одной стороны,  </w:t>
      </w:r>
    </w:p>
    <w:p w:rsidR="00145FD5" w:rsidRPr="009B0D9C" w:rsidRDefault="00145FD5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_________________, в лице _____________________, действующего на основании Устава, именуемое в дальнейшем </w:t>
      </w:r>
      <w:r w:rsidRPr="009B0D9C">
        <w:rPr>
          <w:rFonts w:ascii="Times New Roman" w:hAnsi="Times New Roman" w:cs="Times New Roman"/>
          <w:b/>
          <w:bCs/>
          <w:sz w:val="24"/>
          <w:szCs w:val="24"/>
        </w:rPr>
        <w:t>Концессионер,</w:t>
      </w:r>
      <w:r w:rsidRPr="009B0D9C">
        <w:rPr>
          <w:rFonts w:ascii="Times New Roman" w:hAnsi="Times New Roman" w:cs="Times New Roman"/>
          <w:sz w:val="24"/>
          <w:szCs w:val="24"/>
        </w:rPr>
        <w:t xml:space="preserve"> с другой стороны, и</w:t>
      </w:r>
    </w:p>
    <w:p w:rsidR="00145FD5" w:rsidRPr="009B0D9C" w:rsidRDefault="00145FD5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Оренбургская область Российской Федерации, в лице Губернатора Оренбургской области Берга Ю.А., действующего на основании Устава (Основного Закона Оренбургской области), именуемая в дальнейшем </w:t>
      </w:r>
      <w:r w:rsidRPr="009B0D9C">
        <w:rPr>
          <w:rFonts w:ascii="Times New Roman" w:hAnsi="Times New Roman" w:cs="Times New Roman"/>
          <w:b/>
          <w:bCs/>
          <w:sz w:val="24"/>
          <w:szCs w:val="24"/>
        </w:rPr>
        <w:t>субъект Российской Федерации</w:t>
      </w:r>
      <w:r w:rsidRPr="009B0D9C">
        <w:rPr>
          <w:rFonts w:ascii="Times New Roman" w:hAnsi="Times New Roman" w:cs="Times New Roman"/>
          <w:sz w:val="24"/>
          <w:szCs w:val="24"/>
        </w:rPr>
        <w:t>, с третьей стороны,</w:t>
      </w:r>
    </w:p>
    <w:p w:rsidR="00145FD5" w:rsidRPr="009B0D9C" w:rsidRDefault="00145FD5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именуемые также Сторонами, в соответствии с результами конкурса (протокол от «__»_________ 2018 г. № _____, извещение на сайте torgi.</w:t>
      </w:r>
      <w:r w:rsidRPr="009B0D9C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9B0D9C">
        <w:rPr>
          <w:rFonts w:ascii="Times New Roman" w:hAnsi="Times New Roman" w:cs="Times New Roman"/>
          <w:sz w:val="24"/>
          <w:szCs w:val="24"/>
        </w:rPr>
        <w:t>.</w:t>
      </w:r>
      <w:r w:rsidRPr="009B0D9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B0D9C">
        <w:rPr>
          <w:rFonts w:ascii="Times New Roman" w:hAnsi="Times New Roman" w:cs="Times New Roman"/>
          <w:sz w:val="24"/>
          <w:szCs w:val="24"/>
        </w:rPr>
        <w:t xml:space="preserve"> № ________) заключили настоящее Соглашение о нижеследующем.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FD5" w:rsidRPr="009B0D9C" w:rsidRDefault="00145FD5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I. Предмет Соглашения</w:t>
      </w:r>
      <w:bookmarkStart w:id="0" w:name="P94"/>
      <w:bookmarkEnd w:id="0"/>
    </w:p>
    <w:p w:rsidR="00145FD5" w:rsidRPr="009B0D9C" w:rsidRDefault="00145FD5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1. Концессионер обязуется за свой счет реконструировать имущество (осуществить мероприятия по модернизации и замене морально устаревшего и физически изношенного оборудования новым более производительным оборудованием), состав и описание которого  приведены в </w:t>
      </w:r>
      <w:hyperlink w:anchor="P113" w:history="1">
        <w:r w:rsidRPr="009B0D9C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9B0D9C">
        <w:rPr>
          <w:rFonts w:ascii="Times New Roman" w:hAnsi="Times New Roman" w:cs="Times New Roman"/>
          <w:sz w:val="24"/>
          <w:szCs w:val="24"/>
        </w:rPr>
        <w:t xml:space="preserve"> настоящего Соглашения (далее - объект Соглашения)), право собственности на которое принадлежит муниципальному образованию Мустаевский сельсовет Новосергиевского района Оренбургской области - Концеденту, и осуществлять холодное водоснабжение (услуги по водоподготовке, транспортировке и подаче питьевой и (или) технической холодной воды абонентам) на территории с.Мустаево, с.Измайловка, с.Ржавка муниципального образования </w:t>
      </w:r>
      <w:r w:rsidRPr="009B0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Мустаевский сельсовет Новосергиевского района Оренбургской области</w:t>
      </w:r>
      <w:r w:rsidRPr="009B0D9C">
        <w:rPr>
          <w:rFonts w:ascii="Times New Roman" w:hAnsi="Times New Roman" w:cs="Times New Roman"/>
          <w:sz w:val="24"/>
          <w:szCs w:val="24"/>
        </w:rPr>
        <w:t xml:space="preserve"> с использованием объекта Соглашения, а Концедент обязуется предоставить 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</w:p>
    <w:p w:rsidR="00145FD5" w:rsidRPr="009B0D9C" w:rsidRDefault="00145FD5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FD5" w:rsidRPr="009B0D9C" w:rsidRDefault="00145FD5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II. Объект Соглашения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2. </w:t>
      </w:r>
      <w:r w:rsidRPr="009B0D9C">
        <w:rPr>
          <w:rStyle w:val="FontStyle28"/>
          <w:sz w:val="24"/>
          <w:szCs w:val="24"/>
        </w:rPr>
        <w:t>Объектом Соглашения является централизованные системы холодного водоснабжения, сведения о которых приведены в Приложении № 1 к настоящему Соглашению,  предназначенные для осуществления деятельности, указанной в пункте 1 настоящего Соглашения.</w:t>
      </w:r>
    </w:p>
    <w:p w:rsidR="00145FD5" w:rsidRPr="009B0D9C" w:rsidRDefault="00145FD5" w:rsidP="0090540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3. Концедент гарантирует, что объект Соглашения передается Концессионеру свободным от прав третьих лиц и иных ограничений прав собственности Концедента на указанный объект.</w:t>
      </w:r>
      <w:bookmarkStart w:id="1" w:name="P141"/>
      <w:bookmarkEnd w:id="1"/>
    </w:p>
    <w:p w:rsidR="00145FD5" w:rsidRPr="009B0D9C" w:rsidRDefault="00145FD5" w:rsidP="00BB664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4. Право собственности Концедента на объекты, входящие в централизованные системы холодного водоснабжения, которые относятся к недвижимому имуществу, зарегистрировано в Едином государственном реестре прав на недвижимое имущество и сделок с ним, что подтверждается записями регистрации.</w:t>
      </w:r>
    </w:p>
    <w:p w:rsidR="00145FD5" w:rsidRPr="009B0D9C" w:rsidRDefault="00145FD5" w:rsidP="008E5A3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 </w:t>
      </w:r>
      <w:r w:rsidRPr="009B0D9C">
        <w:rPr>
          <w:rFonts w:ascii="Times New Roman" w:hAnsi="Times New Roman" w:cs="Times New Roman"/>
          <w:sz w:val="24"/>
          <w:szCs w:val="24"/>
        </w:rPr>
        <w:tab/>
        <w:t>Поскольку отсутствует недвижимое имущество, права на которое не зарегистрированы в установленном законодательством порядке, отсутствует обязанность Концессионера обеспечить осуществление государственного кадастрового учета и (или) государственной регистрации права собственности Концедента на такое имущество.</w:t>
      </w:r>
    </w:p>
    <w:p w:rsidR="00145FD5" w:rsidRPr="009B0D9C" w:rsidRDefault="00145FD5" w:rsidP="005C4452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III. Порядок передачи Концедентом Концессионеру</w:t>
      </w:r>
    </w:p>
    <w:p w:rsidR="00145FD5" w:rsidRPr="009B0D9C" w:rsidRDefault="00145FD5" w:rsidP="005C4452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объектов имущества</w:t>
      </w:r>
    </w:p>
    <w:p w:rsidR="00145FD5" w:rsidRPr="009B0D9C" w:rsidRDefault="00145FD5" w:rsidP="00823254">
      <w:pPr>
        <w:pStyle w:val="Style11"/>
        <w:widowControl/>
        <w:tabs>
          <w:tab w:val="left" w:pos="1037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Fonts w:ascii="Times New Roman" w:hAnsi="Times New Roman"/>
        </w:rPr>
        <w:lastRenderedPageBreak/>
        <w:t xml:space="preserve">6. </w:t>
      </w:r>
      <w:r w:rsidRPr="009B0D9C">
        <w:rPr>
          <w:rStyle w:val="FontStyle28"/>
          <w:sz w:val="24"/>
          <w:szCs w:val="24"/>
        </w:rPr>
        <w:t>Концедент обязуется передать Концессионеру, а Концессионер обязуется принять</w:t>
      </w:r>
      <w:r w:rsidRPr="009B0D9C">
        <w:rPr>
          <w:rStyle w:val="FontStyle28"/>
          <w:sz w:val="24"/>
          <w:szCs w:val="24"/>
        </w:rPr>
        <w:br/>
        <w:t>имущество, указанное в п.2 настоящего Соглашения, а также права</w:t>
      </w:r>
      <w:r w:rsidRPr="009B0D9C">
        <w:rPr>
          <w:rStyle w:val="FontStyle28"/>
          <w:sz w:val="24"/>
          <w:szCs w:val="24"/>
        </w:rPr>
        <w:br/>
        <w:t>владения и пользования указанным объектом в срок, установленный в разделе X</w:t>
      </w:r>
      <w:r w:rsidRPr="009B0D9C">
        <w:rPr>
          <w:rStyle w:val="FontStyle28"/>
          <w:sz w:val="24"/>
          <w:szCs w:val="24"/>
          <w:lang w:val="en-US"/>
        </w:rPr>
        <w:t>I</w:t>
      </w:r>
      <w:r w:rsidRPr="009B0D9C">
        <w:rPr>
          <w:rStyle w:val="FontStyle28"/>
          <w:sz w:val="24"/>
          <w:szCs w:val="24"/>
        </w:rPr>
        <w:t xml:space="preserve"> настоящего</w:t>
      </w:r>
      <w:r w:rsidRPr="009B0D9C">
        <w:rPr>
          <w:rStyle w:val="FontStyle28"/>
          <w:sz w:val="24"/>
          <w:szCs w:val="24"/>
        </w:rPr>
        <w:br/>
        <w:t>Соглашения.</w:t>
      </w:r>
    </w:p>
    <w:p w:rsidR="00145FD5" w:rsidRPr="009B0D9C" w:rsidRDefault="00145FD5" w:rsidP="0082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Передача Концедентом Концессионеру имущества, указанного в п. 2 настоящего соглашения осуществляется по акту приема - передачи (форма акта приема-передачи приведена в Приложении № 3 к настоящему Соглашению).</w:t>
      </w:r>
    </w:p>
    <w:p w:rsidR="00145FD5" w:rsidRPr="009B0D9C" w:rsidRDefault="00145FD5" w:rsidP="00665D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Обязанность Концедента по передаче имущества, указанного в п. 2 настоящего соглашения считается исполненной после принятия объекта  Концессионером и подписания Сторонами акта приема – передачи.</w:t>
      </w:r>
    </w:p>
    <w:p w:rsidR="00145FD5" w:rsidRPr="009B0D9C" w:rsidRDefault="00145FD5" w:rsidP="00665D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Уклонение одной из Сторон от подписания указанного документа признается нарушением   этой   Стороной обязанности, установленной </w:t>
      </w:r>
      <w:hyperlink w:anchor="P141" w:history="1">
        <w:r w:rsidRPr="009B0D9C"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9B0D9C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145FD5" w:rsidRPr="009B0D9C" w:rsidRDefault="00145FD5" w:rsidP="00665D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Одновременно с передачей соответствующего объекта Концедент передает   Концессионеру документы, относящиеся к передаваемому имуществу, указанному в п. 2 настоящего Соглашения, и необходимые для исполнения настоящего Соглашения.</w:t>
      </w:r>
    </w:p>
    <w:p w:rsidR="00145FD5" w:rsidRPr="009B0D9C" w:rsidRDefault="00145FD5" w:rsidP="0099585D">
      <w:pPr>
        <w:pStyle w:val="Style4"/>
        <w:widowControl/>
        <w:spacing w:line="240" w:lineRule="auto"/>
        <w:ind w:firstLine="567"/>
        <w:rPr>
          <w:rFonts w:ascii="Times New Roman" w:hAnsi="Times New Roman"/>
        </w:rPr>
      </w:pPr>
      <w:r w:rsidRPr="009B0D9C">
        <w:rPr>
          <w:rFonts w:ascii="Times New Roman" w:hAnsi="Times New Roman"/>
        </w:rPr>
        <w:t>7. Права владения и пользования Концессионера недвижимым имуществом, входящим в состав объекта концессионного соглашения,  подлежат государственной регистрации в качестве обременения права собственности Концедента.</w:t>
      </w:r>
    </w:p>
    <w:p w:rsidR="00145FD5" w:rsidRPr="009B0D9C" w:rsidRDefault="00145FD5" w:rsidP="009C2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Государственная регистрация обременения права собственности Концедента на недвижимое имущество, входящее в состав концессионного соглашения, должна быть произведена Концессионером в срок, равный одному году с даты вступления в силу настоящего  соглашения.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8. Государственная регистрация прав владения и пользования Концессионера на объекты недвижимого имущества, входящие в состав объекта Соглашения, осуществляется за счет Концессионера.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9. Риск случайной гибели или случайного повреждения объекта Соглашения несет Концессионер с момента принятия имущества по акту приёма-передачи до даты принятия имущества Концендентом. 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B0D9C">
        <w:rPr>
          <w:rFonts w:ascii="Times New Roman" w:hAnsi="Times New Roman" w:cs="Times New Roman"/>
          <w:b/>
          <w:bCs/>
          <w:sz w:val="24"/>
          <w:szCs w:val="24"/>
        </w:rPr>
        <w:t>V. Реконструкция объекта Соглашения</w:t>
      </w:r>
    </w:p>
    <w:p w:rsidR="00145FD5" w:rsidRPr="009B0D9C" w:rsidRDefault="00145FD5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10. Концессионер обязан реконструировать объект Соглашения в соответствии с Заданием (Приложение № 2 к настоящему соглашению), в срок, указанный в </w:t>
      </w:r>
      <w:hyperlink w:anchor="P766" w:history="1">
        <w:r w:rsidRPr="009B0D9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9B0D9C">
        <w:rPr>
          <w:rFonts w:ascii="Times New Roman" w:hAnsi="Times New Roman" w:cs="Times New Roman"/>
          <w:sz w:val="24"/>
          <w:szCs w:val="24"/>
        </w:rPr>
        <w:t>55 настоящего Соглашения.</w:t>
      </w:r>
    </w:p>
    <w:p w:rsidR="00145FD5" w:rsidRPr="009B0D9C" w:rsidRDefault="00145FD5" w:rsidP="00EA6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11. Концессионер вправе перенести сроки реализации инвестиционных обязательств по настоящему соглашению, в случае принятия Правительством Российской Федерации соответствующего решения, предусмотренного Федеральным </w:t>
      </w:r>
      <w:hyperlink r:id="rId7" w:history="1">
        <w:r w:rsidRPr="009B0D9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0D9C">
        <w:rPr>
          <w:rFonts w:ascii="Times New Roman" w:hAnsi="Times New Roman" w:cs="Times New Roman"/>
          <w:sz w:val="24"/>
          <w:szCs w:val="24"/>
        </w:rPr>
        <w:t xml:space="preserve"> от 30 декабря 2012 года N 291-ФЗ "О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водоотведения", в связи с существенным ухудшением экономической конъюнктуры.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12. Концессионер вправе с согласия Концедента привлекать к выполнению работ по реконструкции объекта Соглашения третьих лиц, за действия которых он отвечает как за свои собственные.</w:t>
      </w:r>
    </w:p>
    <w:p w:rsidR="00145FD5" w:rsidRPr="009B0D9C" w:rsidRDefault="00145FD5" w:rsidP="005C445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13. Концедент обязуется принять необходимые меры по обеспечению свободного доступа Концессионера и уполномоченных им лиц к объекту Соглашения.</w:t>
      </w:r>
    </w:p>
    <w:p w:rsidR="00145FD5" w:rsidRPr="009B0D9C" w:rsidRDefault="00145FD5" w:rsidP="005C445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14. Концессионер обязуется подготовить территорию, необходимую для реконструкции объекта Соглашения и для осуществления деятельности, предусмотренной настоящим Соглашением.</w:t>
      </w:r>
    </w:p>
    <w:p w:rsidR="00145FD5" w:rsidRPr="009B0D9C" w:rsidRDefault="00145FD5" w:rsidP="005C445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15. При обнаружении Концессионером независящих от Сторон обстоятельств, делающих невозможным реконструкцию в сроки, установленные настоящим Соглашением, и (или) использование (эксплуатацию) объекта Соглашения, Концессионер обязуется немедленно уведомить Концедента об указанных обстоятельствах в целях согласования дальнейших </w:t>
      </w:r>
      <w:r w:rsidRPr="009B0D9C">
        <w:rPr>
          <w:rFonts w:ascii="Times New Roman" w:hAnsi="Times New Roman" w:cs="Times New Roman"/>
          <w:sz w:val="24"/>
          <w:szCs w:val="24"/>
        </w:rPr>
        <w:lastRenderedPageBreak/>
        <w:t>действий Сторон по исполнению  настоящего Соглашения.</w:t>
      </w:r>
    </w:p>
    <w:p w:rsidR="00145FD5" w:rsidRPr="009B0D9C" w:rsidRDefault="00145FD5" w:rsidP="005C445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16. Концессионер  обязан приступить к использованию (эксплуатации) объекта Соглашения в срок, указанный в </w:t>
      </w:r>
      <w:hyperlink w:anchor="P789" w:history="1">
        <w:r w:rsidRPr="009B0D9C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9B0D9C">
        <w:rPr>
          <w:rFonts w:ascii="Times New Roman" w:hAnsi="Times New Roman" w:cs="Times New Roman"/>
          <w:sz w:val="24"/>
          <w:szCs w:val="24"/>
        </w:rPr>
        <w:t xml:space="preserve"> 56 настоящего Соглашения.</w:t>
      </w:r>
    </w:p>
    <w:p w:rsidR="00145FD5" w:rsidRPr="009B0D9C" w:rsidRDefault="00145FD5" w:rsidP="005C445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17. Завершение Концессионером работ по реконструкции объектаСоглашения оформляется подписываемым Сторонами документом об исполнении Концессионером своих обязательств по реконструкции объекта Соглашения.</w:t>
      </w:r>
    </w:p>
    <w:p w:rsidR="00145FD5" w:rsidRPr="009B0D9C" w:rsidRDefault="00145FD5" w:rsidP="00365DD7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18. Предельный размер расходов на реконструкцию объекта Соглашения,  осуществляемых в  течение  всего  срока  действия  Соглашения Концессионером, равен ___________________</w:t>
      </w:r>
    </w:p>
    <w:p w:rsidR="00145FD5" w:rsidRPr="009B0D9C" w:rsidRDefault="00145FD5" w:rsidP="00365DD7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i/>
          <w:iCs/>
          <w:sz w:val="24"/>
          <w:szCs w:val="24"/>
        </w:rPr>
        <w:t>(определяется на основании конкурсного предложения победителя конкурса).</w:t>
      </w:r>
    </w:p>
    <w:p w:rsidR="00145FD5" w:rsidRPr="009B0D9C" w:rsidRDefault="00145FD5" w:rsidP="00CC0F63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Задание и основные мероприятия, предусмотренные  </w:t>
      </w:r>
      <w:hyperlink r:id="rId8" w:history="1">
        <w:r w:rsidRPr="009B0D9C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9B0D9C">
        <w:rPr>
          <w:rFonts w:ascii="Times New Roman" w:hAnsi="Times New Roman" w:cs="Times New Roman"/>
          <w:sz w:val="24"/>
          <w:szCs w:val="24"/>
        </w:rPr>
        <w:t xml:space="preserve"> Федерального  закона  «О  концессионных соглашениях», с описанием основных характеристик таких мероприятий приведены в Приложении №2.</w:t>
      </w:r>
    </w:p>
    <w:p w:rsidR="00145FD5" w:rsidRPr="009B0D9C" w:rsidRDefault="00145FD5" w:rsidP="005C445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5C4452">
      <w:pPr>
        <w:pStyle w:val="ConsPlusNorma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 xml:space="preserve">V. Плата за пользование объектами концессионного Соглашения </w:t>
      </w:r>
    </w:p>
    <w:p w:rsidR="00145FD5" w:rsidRPr="009B0D9C" w:rsidRDefault="00145FD5" w:rsidP="005C4452">
      <w:pPr>
        <w:widowControl w:val="0"/>
        <w:tabs>
          <w:tab w:val="left" w:pos="851"/>
          <w:tab w:val="left" w:pos="993"/>
          <w:tab w:val="num" w:pos="1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19. Концессионная плата по настоящему Соглашению не предусмотрена.</w:t>
      </w:r>
    </w:p>
    <w:p w:rsidR="00145FD5" w:rsidRPr="009B0D9C" w:rsidRDefault="00145FD5" w:rsidP="005C445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5C4452">
      <w:pPr>
        <w:pStyle w:val="ConsPlusNorma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B0D9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B0D9C">
        <w:rPr>
          <w:rFonts w:ascii="Times New Roman" w:hAnsi="Times New Roman" w:cs="Times New Roman"/>
          <w:b/>
          <w:bCs/>
          <w:sz w:val="24"/>
          <w:szCs w:val="24"/>
        </w:rPr>
        <w:t>. Порядок предоставления Концессионеру земельных участков</w:t>
      </w:r>
    </w:p>
    <w:p w:rsidR="00145FD5" w:rsidRPr="009B0D9C" w:rsidRDefault="00145FD5" w:rsidP="005F3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20. Концедент, руководствуясь п.п.4 п.2 ст. 39.6, п.п.8 п.8 ст. 39.8 ЗК РФ обязуется заключить с Концессионером договоры аренды земельных участков, на которых располагается объект Соглашения, указанный в п. 2 настоящего соглашения и которые необходимы для осуществления Концессионером производственной деятельности по настоящему Соглашению (далее – земельные участки), не позднее чем через шестьдесят рабочих дней со дня подписания настоящего Соглашения.</w:t>
      </w:r>
    </w:p>
    <w:p w:rsidR="00145FD5" w:rsidRPr="009B0D9C" w:rsidRDefault="00145FD5" w:rsidP="005F3A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Указанные земельные участки в силу п. 3 ст. 3.1. Федерального закона от 25.10.2001 года №  137-ФЗ «О введении в действие Земельного кодекса Российской Федерации» относится к собственности муниципального образования Мустаевский сельсовет Новосергиевского района   Оренбургской области.</w:t>
      </w:r>
    </w:p>
    <w:p w:rsidR="00145FD5" w:rsidRPr="009B0D9C" w:rsidRDefault="00145FD5" w:rsidP="005F3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21. Арендная плата за переданные земельные участки устанавливается в  размере  0,3  % от кадастровой стоимости (руб./год) в течение срока действия концессионного соглашения и считается по формуле:</w:t>
      </w:r>
    </w:p>
    <w:p w:rsidR="00145FD5" w:rsidRPr="009B0D9C" w:rsidRDefault="00145FD5" w:rsidP="005F3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АП = 0,3 % х S x Кс, где:</w:t>
      </w:r>
    </w:p>
    <w:p w:rsidR="00145FD5" w:rsidRPr="009B0D9C" w:rsidRDefault="00145FD5" w:rsidP="005F3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АП - величина арендной платы за земельный участок в год по договору аренды;</w:t>
      </w:r>
    </w:p>
    <w:p w:rsidR="00145FD5" w:rsidRPr="009B0D9C" w:rsidRDefault="00145FD5" w:rsidP="00985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S - площадь земельного участка, кв.м,</w:t>
      </w:r>
      <w:bookmarkStart w:id="2" w:name="_GoBack"/>
      <w:bookmarkEnd w:id="2"/>
    </w:p>
    <w:p w:rsidR="00145FD5" w:rsidRPr="009B0D9C" w:rsidRDefault="00145FD5" w:rsidP="005F3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Кс – кадастровая стоимость земельного участка за 1 кв. м, размер которой устанавливается на основании результатов определения кадастровой стоимости в результате проведения государственной кадастровой оценки.</w:t>
      </w:r>
    </w:p>
    <w:p w:rsidR="00145FD5" w:rsidRPr="009B0D9C" w:rsidRDefault="00145FD5" w:rsidP="005F3A6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22. Договоры аренды земельных участков заключаются на срок, не превышающий  срок действия настоящего  Соглашения.</w:t>
      </w:r>
    </w:p>
    <w:p w:rsidR="00145FD5" w:rsidRPr="009B0D9C" w:rsidRDefault="00145FD5" w:rsidP="005F3A6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Договор аренды земельного участка (в случае, если его срок составляет 1 год и более) подлежит государственной регистрации в установленном законодательством Российской Федерации порядке. Государственная  регистрация указанного договора осуществляется за счет  Концедента.</w:t>
      </w:r>
    </w:p>
    <w:p w:rsidR="00145FD5" w:rsidRPr="009B0D9C" w:rsidRDefault="00145FD5" w:rsidP="005F3A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23. Концессионер не вправе передавать свои права по договору аренды (субаренды) земельного участка другим лицам и сдавать земельный участок в субаренду, если иное не предусмотрено договором аренды земельного участка.</w:t>
      </w:r>
    </w:p>
    <w:p w:rsidR="00145FD5" w:rsidRPr="009B0D9C" w:rsidRDefault="00145FD5" w:rsidP="005F3A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24. Прекращение настоящего Соглашения является основанием для прекращения договора аренды земельного участка.</w:t>
      </w:r>
    </w:p>
    <w:p w:rsidR="00145FD5" w:rsidRPr="009B0D9C" w:rsidRDefault="00145FD5" w:rsidP="007567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25. Концессионер не вправе возводить на земельном участке, находящемся в собственности Концедента, объекты недвижимого имущества,  не  входящие в состав объекта Соглашения, предназначенные   для   использования   при   осуществлении  Концессионером деятельности, предусмотренной настоящим Соглашением.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B0D9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B0D9C">
        <w:rPr>
          <w:rFonts w:ascii="Times New Roman" w:hAnsi="Times New Roman" w:cs="Times New Roman"/>
          <w:b/>
          <w:bCs/>
          <w:sz w:val="24"/>
          <w:szCs w:val="24"/>
        </w:rPr>
        <w:t xml:space="preserve">. Владение, пользование и распоряжение объектами имущества, </w:t>
      </w:r>
      <w:r w:rsidRPr="009B0D9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предоставляемыми Концессионеру</w:t>
      </w:r>
    </w:p>
    <w:p w:rsidR="00145FD5" w:rsidRPr="009B0D9C" w:rsidRDefault="00145FD5" w:rsidP="005C4452">
      <w:pPr>
        <w:pStyle w:val="Style6"/>
        <w:widowControl/>
        <w:tabs>
          <w:tab w:val="left" w:pos="943"/>
        </w:tabs>
        <w:spacing w:line="274" w:lineRule="exact"/>
        <w:ind w:firstLine="567"/>
        <w:jc w:val="both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26. Концессионер обязан использовать (эксплуатировать) объект Соглашения и иное имущество в установленном настоящим Соглашением порядке в целях осуществления деятельности, указанной в пункте 1 настоящего Соглашения.</w:t>
      </w:r>
    </w:p>
    <w:p w:rsidR="00145FD5" w:rsidRPr="009B0D9C" w:rsidRDefault="00145FD5" w:rsidP="005C4452">
      <w:pPr>
        <w:pStyle w:val="Style6"/>
        <w:widowControl/>
        <w:tabs>
          <w:tab w:val="left" w:pos="943"/>
        </w:tabs>
        <w:spacing w:line="274" w:lineRule="exact"/>
        <w:ind w:firstLine="567"/>
        <w:jc w:val="both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 xml:space="preserve"> 27. Концессионер обязан поддерживать объект Соглашения в исправном состоянии, производить за свой счет текущий ремонт, нести расходы на содержание объекта Соглашения, иного имущества.</w:t>
      </w:r>
    </w:p>
    <w:p w:rsidR="00145FD5" w:rsidRPr="009B0D9C" w:rsidRDefault="00145FD5" w:rsidP="005C4452">
      <w:pPr>
        <w:pStyle w:val="Style20"/>
        <w:widowControl/>
        <w:tabs>
          <w:tab w:val="left" w:pos="943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28. Концессионер имеет право с согласия Концедента передавать объект Соглашения в пользование третьим лицам на срок, не превышающий срока действия настоящего Соглашения, указанного в пункте 54 настоящего Соглашения, при условии соблюдения обязательств Концессионера, предусмотренных настоящим Соглашением. Прекращение настоящего Соглашения является основанием для прекращения прав пользования третьих лиц объектом Соглашения.</w:t>
      </w:r>
    </w:p>
    <w:p w:rsidR="00145FD5" w:rsidRPr="009B0D9C" w:rsidRDefault="00145FD5" w:rsidP="005C4452">
      <w:pPr>
        <w:pStyle w:val="Style18"/>
        <w:widowControl/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 xml:space="preserve"> 29. Передача Концессионером в залог или отчуждение объекта Соглашения и иного имущества не допускается.</w:t>
      </w:r>
    </w:p>
    <w:p w:rsidR="00145FD5" w:rsidRPr="009B0D9C" w:rsidRDefault="00145FD5" w:rsidP="005C4452">
      <w:pPr>
        <w:pStyle w:val="Style18"/>
        <w:widowControl/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 xml:space="preserve"> 30. 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145FD5" w:rsidRPr="009B0D9C" w:rsidRDefault="00145FD5" w:rsidP="005C4452">
      <w:pPr>
        <w:pStyle w:val="Style12"/>
        <w:widowControl/>
        <w:tabs>
          <w:tab w:val="left" w:pos="709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31. Недвижимое имущество, которое создано Концессионером с согласия</w:t>
      </w:r>
      <w:r w:rsidRPr="009B0D9C">
        <w:rPr>
          <w:rStyle w:val="FontStyle28"/>
          <w:sz w:val="24"/>
          <w:szCs w:val="24"/>
        </w:rPr>
        <w:br/>
        <w:t>Концедента при осуществлении деятельности, предусмотренной настоящим Соглашением, не</w:t>
      </w:r>
      <w:r w:rsidRPr="009B0D9C">
        <w:rPr>
          <w:rStyle w:val="FontStyle28"/>
          <w:sz w:val="24"/>
          <w:szCs w:val="24"/>
        </w:rPr>
        <w:br/>
        <w:t>относящееся к объекту Соглашения и не входящее в состав иного имущества, является</w:t>
      </w:r>
      <w:r w:rsidRPr="009B0D9C">
        <w:rPr>
          <w:rStyle w:val="FontStyle28"/>
          <w:sz w:val="24"/>
          <w:szCs w:val="24"/>
        </w:rPr>
        <w:br/>
        <w:t>собственностью Концедента.</w:t>
      </w:r>
    </w:p>
    <w:p w:rsidR="00145FD5" w:rsidRPr="009B0D9C" w:rsidRDefault="00145FD5" w:rsidP="005C4452">
      <w:pPr>
        <w:pStyle w:val="Style23"/>
        <w:widowControl/>
        <w:tabs>
          <w:tab w:val="left" w:pos="851"/>
          <w:tab w:val="left" w:pos="1649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32. Недвижимое имущество, которое создано Концессионером без согласия</w:t>
      </w:r>
      <w:r w:rsidRPr="009B0D9C">
        <w:rPr>
          <w:rStyle w:val="FontStyle28"/>
          <w:sz w:val="24"/>
          <w:szCs w:val="24"/>
        </w:rPr>
        <w:br/>
        <w:t>Концедента при осуществлении деятельности, предусмотренной настоящим Соглашением, не</w:t>
      </w:r>
      <w:r w:rsidRPr="009B0D9C">
        <w:rPr>
          <w:rStyle w:val="FontStyle28"/>
          <w:sz w:val="24"/>
          <w:szCs w:val="24"/>
        </w:rPr>
        <w:br/>
        <w:t>относящееся к объекту Соглашения и не входящее в состав иного имущества, является</w:t>
      </w:r>
      <w:r w:rsidRPr="009B0D9C">
        <w:rPr>
          <w:rStyle w:val="FontStyle28"/>
          <w:sz w:val="24"/>
          <w:szCs w:val="24"/>
        </w:rPr>
        <w:br/>
        <w:t>собственностью Концедента. Стоимость такого имущества Концедентом возмещению не</w:t>
      </w:r>
      <w:r w:rsidRPr="009B0D9C">
        <w:rPr>
          <w:rStyle w:val="FontStyle28"/>
          <w:sz w:val="24"/>
          <w:szCs w:val="24"/>
        </w:rPr>
        <w:br/>
        <w:t>подлежит.</w:t>
      </w:r>
    </w:p>
    <w:p w:rsidR="00145FD5" w:rsidRPr="009B0D9C" w:rsidRDefault="00145FD5" w:rsidP="005C4452">
      <w:pPr>
        <w:pStyle w:val="Style23"/>
        <w:widowControl/>
        <w:tabs>
          <w:tab w:val="left" w:pos="851"/>
          <w:tab w:val="left" w:pos="1440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33. Движимое имущество, которое создано и (или) приобретено Концессионером при</w:t>
      </w:r>
      <w:r w:rsidRPr="009B0D9C">
        <w:rPr>
          <w:rStyle w:val="FontStyle28"/>
          <w:sz w:val="24"/>
          <w:szCs w:val="24"/>
        </w:rPr>
        <w:br/>
        <w:t>осуществлении деятельности, предусмотренной настоящим Соглашением, и не входит в состав</w:t>
      </w:r>
      <w:r w:rsidRPr="009B0D9C">
        <w:rPr>
          <w:rStyle w:val="FontStyle28"/>
          <w:sz w:val="24"/>
          <w:szCs w:val="24"/>
        </w:rPr>
        <w:br/>
        <w:t>иного имущества, является собственностью Концессионера.</w:t>
      </w:r>
    </w:p>
    <w:p w:rsidR="00145FD5" w:rsidRPr="009B0D9C" w:rsidRDefault="00145FD5" w:rsidP="005C4452">
      <w:pPr>
        <w:pStyle w:val="Style8"/>
        <w:widowControl/>
        <w:tabs>
          <w:tab w:val="left" w:pos="851"/>
          <w:tab w:val="left" w:pos="1526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34. Концессионер обязан учитывать объект Соглашения и иное переданное</w:t>
      </w:r>
      <w:r w:rsidRPr="009B0D9C">
        <w:rPr>
          <w:rStyle w:val="FontStyle28"/>
          <w:sz w:val="24"/>
          <w:szCs w:val="24"/>
        </w:rPr>
        <w:br/>
        <w:t>Концедентом имущество на своем балансе отдельно от своего имущества.</w:t>
      </w:r>
    </w:p>
    <w:p w:rsidR="00145FD5" w:rsidRPr="009B0D9C" w:rsidRDefault="00145FD5" w:rsidP="005C4452">
      <w:pPr>
        <w:pStyle w:val="Style8"/>
        <w:widowControl/>
        <w:tabs>
          <w:tab w:val="left" w:pos="851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 xml:space="preserve"> 35.</w:t>
      </w:r>
      <w:r w:rsidRPr="009B0D9C">
        <w:rPr>
          <w:rStyle w:val="FontStyle28"/>
          <w:sz w:val="24"/>
          <w:szCs w:val="24"/>
        </w:rPr>
        <w:tab/>
        <w:t>Риск случайной гибели или случайного повреждения объекта Соглашения и иного</w:t>
      </w:r>
      <w:r w:rsidRPr="009B0D9C">
        <w:rPr>
          <w:rStyle w:val="FontStyle28"/>
          <w:sz w:val="24"/>
          <w:szCs w:val="24"/>
        </w:rPr>
        <w:br/>
        <w:t>имущества несет Концессионер в период действия настоящего Соглашения.</w:t>
      </w:r>
    </w:p>
    <w:p w:rsidR="00145FD5" w:rsidRPr="009B0D9C" w:rsidRDefault="00145FD5" w:rsidP="005C4452">
      <w:pPr>
        <w:pStyle w:val="Style8"/>
        <w:widowControl/>
        <w:tabs>
          <w:tab w:val="left" w:pos="1375"/>
        </w:tabs>
        <w:spacing w:line="274" w:lineRule="exact"/>
        <w:ind w:firstLine="567"/>
        <w:rPr>
          <w:rStyle w:val="FontStyle28"/>
          <w:sz w:val="24"/>
          <w:szCs w:val="24"/>
        </w:rPr>
      </w:pPr>
    </w:p>
    <w:p w:rsidR="00145FD5" w:rsidRPr="009B0D9C" w:rsidRDefault="00145FD5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9B0D9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B0D9C">
        <w:rPr>
          <w:rFonts w:ascii="Times New Roman" w:hAnsi="Times New Roman" w:cs="Times New Roman"/>
          <w:b/>
          <w:bCs/>
          <w:sz w:val="24"/>
          <w:szCs w:val="24"/>
        </w:rPr>
        <w:t>. Порядок передачи Концессионером Концеденту объектов имущества</w:t>
      </w:r>
      <w:bookmarkStart w:id="3" w:name="P606"/>
      <w:bookmarkEnd w:id="3"/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36. Концессионер обязан передать Концеденту, а Концедент обязан принять объект Соглашения в срок, указанный в </w:t>
      </w:r>
      <w:hyperlink w:anchor="P796" w:history="1">
        <w:r w:rsidRPr="009B0D9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9B0D9C">
        <w:rPr>
          <w:rFonts w:ascii="Times New Roman" w:hAnsi="Times New Roman" w:cs="Times New Roman"/>
          <w:sz w:val="24"/>
          <w:szCs w:val="24"/>
        </w:rPr>
        <w:t xml:space="preserve">58 настоящего Соглашения. 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Передаваемый Концессионером объект Соглашения должен находиться в состоянии, указанном в Приложении №1 к настоящему Соглашению, быть пригодным для осуществления деятельности, указанной в </w:t>
      </w:r>
      <w:hyperlink w:anchor="P94" w:history="1">
        <w:r w:rsidRPr="009B0D9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B0D9C">
        <w:rPr>
          <w:rFonts w:ascii="Times New Roman" w:hAnsi="Times New Roman" w:cs="Times New Roman"/>
          <w:sz w:val="24"/>
          <w:szCs w:val="24"/>
        </w:rPr>
        <w:t xml:space="preserve"> настоящего Соглашения, и не должен быть обременен правами третьих лиц.</w:t>
      </w:r>
      <w:bookmarkStart w:id="4" w:name="P613"/>
      <w:bookmarkEnd w:id="4"/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Style w:val="FontStyle28"/>
          <w:sz w:val="24"/>
          <w:szCs w:val="24"/>
        </w:rPr>
        <w:t>Концессионер обязан передать Концеденту, а Концедент обязан принять иное имущество, которое не должно быть обременено правами третьих лиц, в срок, указанный в пункте 58 настоящего Соглашения, и быть пригодным для осуществления деятельности, указанной в пункте 1 настоящего Соглашения</w:t>
      </w:r>
    </w:p>
    <w:p w:rsidR="00145FD5" w:rsidRPr="009B0D9C" w:rsidRDefault="00145FD5" w:rsidP="005C4452">
      <w:pPr>
        <w:pStyle w:val="Style8"/>
        <w:widowControl/>
        <w:tabs>
          <w:tab w:val="left" w:pos="1454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37. Передача Концессионером Концеденту объекта Соглашения, иного имущества осуществляется по акту приема-передачи, подписываемому Сторонами.</w:t>
      </w:r>
    </w:p>
    <w:p w:rsidR="00145FD5" w:rsidRPr="009B0D9C" w:rsidRDefault="00145FD5" w:rsidP="005C4452">
      <w:pPr>
        <w:pStyle w:val="Style8"/>
        <w:widowControl/>
        <w:tabs>
          <w:tab w:val="left" w:pos="0"/>
          <w:tab w:val="left" w:pos="993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38. Обязанность Концессионера по передаче объекта Соглашения, иного имущества считается исполненной с момента подписания Сторонами акта приема-передачи и государственной регистрации прекращения прав Концессионера на владение и пользование указанными объектами.</w:t>
      </w:r>
    </w:p>
    <w:p w:rsidR="00145FD5" w:rsidRPr="009B0D9C" w:rsidRDefault="00145FD5" w:rsidP="005C4452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Style w:val="FontStyle28"/>
          <w:sz w:val="24"/>
          <w:szCs w:val="24"/>
        </w:rPr>
        <w:t xml:space="preserve">Обязанность Концессионера по передаче движимого имущества, входящего в состав объекта Соглашения, считается исполненной с момента подписания Сторонами акта приема-передачи. При уклонении Концедента от подписания акта приема-передачи обязанность </w:t>
      </w:r>
      <w:r w:rsidRPr="009B0D9C">
        <w:rPr>
          <w:rStyle w:val="FontStyle28"/>
          <w:sz w:val="24"/>
          <w:szCs w:val="24"/>
        </w:rPr>
        <w:lastRenderedPageBreak/>
        <w:t>Концессионера по передаче объекта Соглашения, иного имущества считается исполненной,  если  Концессионер  осуществил  все  необходимые  действия  по  передаче указанных объектов.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39. Прекращение прав Концессионера на владение и пользование объектом Соглашения  (в отношении объектов недвижимого имущества)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Концедента. Стороны обязуются обратиться в регистрирующий орган с заявлением и представить все необходимые документы  не позднее 30 календарных дней с даты прекращения настоящего Соглашения. </w:t>
      </w:r>
    </w:p>
    <w:p w:rsidR="00145FD5" w:rsidRPr="009B0D9C" w:rsidRDefault="00145FD5" w:rsidP="005C4452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5FD5" w:rsidRPr="009B0D9C" w:rsidRDefault="00145FD5" w:rsidP="005C4452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B0D9C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9B0D9C">
        <w:rPr>
          <w:rStyle w:val="11"/>
          <w:rFonts w:ascii="Times New Roman" w:hAnsi="Times New Roman" w:cs="Times New Roman"/>
          <w:b/>
          <w:bCs/>
          <w:sz w:val="24"/>
          <w:szCs w:val="24"/>
        </w:rPr>
        <w:t>. Гарантии осуществления Концессионером деятельности,</w:t>
      </w:r>
    </w:p>
    <w:p w:rsidR="00145FD5" w:rsidRPr="009B0D9C" w:rsidRDefault="00145FD5" w:rsidP="005C44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предусмотренной Соглашением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40.Концессионер предоставляет потребителям услуги по регулируемым ценам (тарифам).</w:t>
      </w:r>
    </w:p>
    <w:p w:rsidR="00145FD5" w:rsidRPr="009B0D9C" w:rsidRDefault="00145FD5" w:rsidP="005C4452">
      <w:pPr>
        <w:pStyle w:val="Style10"/>
        <w:widowControl/>
        <w:tabs>
          <w:tab w:val="left" w:pos="851"/>
        </w:tabs>
        <w:spacing w:line="274" w:lineRule="exact"/>
        <w:ind w:firstLine="567"/>
        <w:jc w:val="both"/>
        <w:rPr>
          <w:rFonts w:ascii="Times New Roman" w:hAnsi="Times New Roman"/>
        </w:rPr>
      </w:pPr>
      <w:r w:rsidRPr="009B0D9C">
        <w:rPr>
          <w:rStyle w:val="FontStyle28"/>
          <w:sz w:val="24"/>
          <w:szCs w:val="24"/>
        </w:rPr>
        <w:tab/>
        <w:t>В соответствии с законодательством о концессионных соглашениях орган</w:t>
      </w:r>
      <w:r w:rsidRPr="009B0D9C">
        <w:rPr>
          <w:rStyle w:val="FontStyle28"/>
          <w:sz w:val="24"/>
          <w:szCs w:val="24"/>
        </w:rPr>
        <w:br/>
        <w:t>тарифного регулирования, уполномоченный на установление тарифов и надбавок к тарифам на оказываемые и реализуемые Концессионером услуги устанавливает цены (тарифы) и (или) надбавки к ценам (тарифам).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41. Установление, изменение, корректировка регулируемых цен (тарифов) на производимые и реализуемые Концессионером услуги по водоподготовке, транспортировке и подаче питьевой и (или) технической холодной воды абонентам осуществляются по правилам, действовавшим на момент заключения настоящего Соглашения и предусмотренным  федеральными  законами,  иными нормативными  правовыми  актами  Российской  Федерации,  законами  субъекта Российской  Федерации, иными нормативными  правовыми  актами  субъекта Российской Федерации, правовыми актами органов местного самоуправления.</w:t>
      </w:r>
    </w:p>
    <w:p w:rsidR="00145FD5" w:rsidRPr="009B0D9C" w:rsidRDefault="00145FD5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По соглашению Сторон  и  по  согласованию  в  порядке,  утверждаемом Правительством  Российской Федерации в сфере водоснабжения, с органом, осуществляющим регулирование цен (тарифов) в соответствии с законодательством Российской Федерации в сфере регулирования цен (тарифов), установление, изменение,  корректировка регулируемых цен  (тарифов)  на производимые и реализуемые Концессионером услуги по водоподготовке, транспортировке и подаче питьевой и (или) технической холодной воды абонентам осуществляются до конца срока действия настоящего Соглашения по правилам,  действующим  на момент соответственно установления, изменения, корректировки цен (тарифов) и предусмотренным федеральными законами, иными нормативными  правовыми  актами  Российской  Федерации,  законами  субъекта Российской   Федерации,   иными   нормативными  правовыми  актами  субъекта Российской Федерации, правовыми актами органов местного самоуправления.</w:t>
      </w:r>
    </w:p>
    <w:p w:rsidR="00145FD5" w:rsidRPr="009B0D9C" w:rsidRDefault="00145FD5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5C4452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9B0D9C">
        <w:rPr>
          <w:rFonts w:ascii="Times New Roman" w:hAnsi="Times New Roman" w:cs="Times New Roman"/>
          <w:b/>
          <w:bCs/>
          <w:sz w:val="24"/>
          <w:szCs w:val="24"/>
        </w:rPr>
        <w:t>. Порядок осуществления Концессионером деятельности по настоящему Соглашению</w:t>
      </w:r>
    </w:p>
    <w:p w:rsidR="00145FD5" w:rsidRPr="009B0D9C" w:rsidRDefault="00145FD5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42. В соответствии с настоящим Соглашением Концессионер обязан на условиях, предусмотренных настоящим Соглашением, осуществлять деятельность, указанную в </w:t>
      </w:r>
      <w:hyperlink w:anchor="Par2" w:history="1">
        <w:r w:rsidRPr="009B0D9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B0D9C">
        <w:rPr>
          <w:rFonts w:ascii="Times New Roman" w:hAnsi="Times New Roman" w:cs="Times New Roman"/>
          <w:sz w:val="24"/>
          <w:szCs w:val="24"/>
        </w:rPr>
        <w:t xml:space="preserve"> настоящего  Соглашения, и не прекращать (не приостанавливать) эту деятельность без согласия Концедента, за исключением случаев, установленных законодательством Российской Федерации.</w:t>
      </w:r>
    </w:p>
    <w:p w:rsidR="00145FD5" w:rsidRPr="009B0D9C" w:rsidRDefault="00145FD5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43. Концессионер  обязан  осуществлять  деятельность  по использованию (эксплуатации) объекта Соглашения в соответствии с требованиями, установленными законодательством Российской Федерации.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44. Концессионер имеет право с согласия Концедента осуществлять деятельность, указанную в </w:t>
      </w:r>
      <w:hyperlink w:anchor="P94" w:history="1">
        <w:r w:rsidRPr="009B0D9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B0D9C">
        <w:rPr>
          <w:rFonts w:ascii="Times New Roman" w:hAnsi="Times New Roman" w:cs="Times New Roman"/>
          <w:sz w:val="24"/>
          <w:szCs w:val="24"/>
        </w:rPr>
        <w:t xml:space="preserve"> настоящего Соглашения, за пределами территории обслуживания. При этом Концессионер обязан осуществлять указанную деятельность на территории  обслуживания в первоочередном порядке.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45. Концессионер обязан осуществлять деятельность, указанную в </w:t>
      </w:r>
      <w:hyperlink w:anchor="P94" w:history="1">
        <w:r w:rsidRPr="009B0D9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B0D9C">
        <w:rPr>
          <w:rFonts w:ascii="Times New Roman" w:hAnsi="Times New Roman" w:cs="Times New Roman"/>
          <w:sz w:val="24"/>
          <w:szCs w:val="24"/>
        </w:rPr>
        <w:t xml:space="preserve"> настоящего Соглашения, с момента подписания акта приема – передачи имущества до окончания срока действия настоящего Соглашения.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46. Помимо деятельности, указанной в </w:t>
      </w:r>
      <w:hyperlink w:anchor="P94" w:history="1">
        <w:r w:rsidRPr="009B0D9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B0D9C">
        <w:rPr>
          <w:rFonts w:ascii="Times New Roman" w:hAnsi="Times New Roman" w:cs="Times New Roman"/>
          <w:sz w:val="24"/>
          <w:szCs w:val="24"/>
        </w:rPr>
        <w:t xml:space="preserve"> настоящего Соглашения, Концессионер с </w:t>
      </w:r>
      <w:r w:rsidRPr="009B0D9C">
        <w:rPr>
          <w:rFonts w:ascii="Times New Roman" w:hAnsi="Times New Roman" w:cs="Times New Roman"/>
          <w:sz w:val="24"/>
          <w:szCs w:val="24"/>
        </w:rPr>
        <w:lastRenderedPageBreak/>
        <w:t>использованием объекта Соглашения не имеет права  осуществлять иную деятельность.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47. Концессионер имеет право исполнять настоящее Соглашение, включая осуществление деятельности, предусмотренной </w:t>
      </w:r>
      <w:hyperlink w:anchor="P94" w:history="1">
        <w:r w:rsidRPr="009B0D9C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9B0D9C">
        <w:rPr>
          <w:rFonts w:ascii="Times New Roman" w:hAnsi="Times New Roman" w:cs="Times New Roman"/>
          <w:sz w:val="24"/>
          <w:szCs w:val="24"/>
        </w:rPr>
        <w:t xml:space="preserve"> настоящего Соглашения, своими силами и (или) с привлечением других лиц. При этом Концессионер несет ответственность за действия других лиц как за свои собственные.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48. 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услуг. 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Концендент обязан компенсировать выпадающие доходы Концессионера,  возникающие в результате установления льготных тарифов на холодную воду для населения, в соответствии с действующим законодательством.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49. Концессионер обязан при осуществлении деятельности, указанной в </w:t>
      </w:r>
      <w:hyperlink w:anchor="P94" w:history="1">
        <w:r w:rsidRPr="009B0D9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B0D9C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осуществлять реализацию производимых услуг по регулируемым ценам (тарифам) и в соответствии с установленными надбавками к ценам (тарифам).</w:t>
      </w:r>
      <w:bookmarkStart w:id="5" w:name="P759"/>
      <w:bookmarkEnd w:id="5"/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50. Концессионер обязан заключить с ресурсоснабжающими организациями  договоры поставки энергетических ресурсов, потребляемых при исполнении настоящего соглашения, а так же оплачивать указанные энергетические ресурсы.</w:t>
      </w:r>
    </w:p>
    <w:p w:rsidR="00145FD5" w:rsidRPr="009B0D9C" w:rsidRDefault="00145FD5" w:rsidP="005C445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51. Регулирование тарифов на реализуемые Концессионером товары, выполняемые работы, оказываемые услуги осуществляется в соответствии с </w:t>
      </w:r>
      <w:r w:rsidRPr="009B0D9C">
        <w:rPr>
          <w:rFonts w:ascii="Times New Roman" w:hAnsi="Times New Roman" w:cs="Times New Roman"/>
          <w:color w:val="FF0000"/>
          <w:sz w:val="24"/>
          <w:szCs w:val="24"/>
        </w:rPr>
        <w:t>методом индексации</w:t>
      </w:r>
      <w:r w:rsidRPr="009B0D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FD5" w:rsidRPr="009B0D9C" w:rsidRDefault="00145FD5" w:rsidP="005C44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52. Значения долгосрочных параметров регулирования деятельности Концессионера (долгосрочных параметров регулирования тарифов, определенных в соответствии с нормативными правовыми актами Российской Федерации в сфере холодного водоснабжения) на производимые товары, выполняемые работы и оказываемые услуги, согласованные с органами исполнительной власти, осуществляющими регулирование цен (тарифов) в соответствии с законодательством Российской Федерации в сфере регулирования цен (тарифов), указаны в Приложении № 5 к настоящему Соглашению. </w:t>
      </w:r>
    </w:p>
    <w:p w:rsidR="00145FD5" w:rsidRPr="009B0D9C" w:rsidRDefault="00145FD5" w:rsidP="00A51BF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53. </w:t>
      </w:r>
      <w:r w:rsidRPr="009B0D9C">
        <w:rPr>
          <w:rFonts w:ascii="Times New Roman" w:hAnsi="Times New Roman" w:cs="Times New Roman"/>
          <w:sz w:val="24"/>
          <w:szCs w:val="24"/>
          <w:lang w:eastAsia="ar-SA"/>
        </w:rPr>
        <w:t>Концессионер обязан предоставить Концеденту в обеспечение исполнения обязательств, предусмотренных п.10 настоящего Соглашения, безотзывную и непередаваемую банковскую гарантию, которая выдается на весь срок действия действия настоящего концессионного соглашения, и которая должна соответствовать нормативно правовым актам Российской Федерации, при этом:</w:t>
      </w:r>
    </w:p>
    <w:p w:rsidR="00145FD5" w:rsidRPr="009B0D9C" w:rsidRDefault="00145FD5" w:rsidP="00A51BF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color w:val="000000"/>
          <w:sz w:val="24"/>
          <w:szCs w:val="24"/>
        </w:rPr>
        <w:t>53.1.</w:t>
      </w:r>
      <w:r w:rsidRPr="009B0D9C">
        <w:rPr>
          <w:rFonts w:ascii="Times New Roman" w:hAnsi="Times New Roman" w:cs="Times New Roman"/>
          <w:sz w:val="24"/>
          <w:szCs w:val="24"/>
        </w:rPr>
        <w:t>Банковская гарантия должна содержать:</w:t>
      </w:r>
    </w:p>
    <w:p w:rsidR="00145FD5" w:rsidRPr="009B0D9C" w:rsidRDefault="00145FD5" w:rsidP="00A51B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а) срок исполнения гарантом требований Концедента об уплате денежной суммы по банковской гарантии - в течение 5 (Пяти) рабочих дней с момента получения заявления Концедента;</w:t>
      </w:r>
    </w:p>
    <w:p w:rsidR="00145FD5" w:rsidRPr="009B0D9C" w:rsidRDefault="00145FD5" w:rsidP="00A51B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б) перечень документов, которые Концедент направляет гаранту вместе с требованием об уплате денежной сумме по банковской гарантии:</w:t>
      </w:r>
    </w:p>
    <w:p w:rsidR="00145FD5" w:rsidRPr="009B0D9C" w:rsidRDefault="00145FD5" w:rsidP="00A51B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лица, подписавшего требование об уплате денежной суммы;</w:t>
      </w:r>
    </w:p>
    <w:p w:rsidR="00145FD5" w:rsidRPr="009B0D9C" w:rsidRDefault="00145FD5" w:rsidP="00A51B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- документы, обосновывающие требования об осуществлении уплаты денежной суммы;</w:t>
      </w:r>
    </w:p>
    <w:p w:rsidR="00145FD5" w:rsidRPr="009B0D9C" w:rsidRDefault="00145FD5" w:rsidP="00A51B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- документ, подтверждающий факт наступления гарантийного случая.</w:t>
      </w:r>
    </w:p>
    <w:p w:rsidR="00145FD5" w:rsidRPr="009B0D9C" w:rsidRDefault="00145FD5" w:rsidP="00A51B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в) срок, на который выдана банковская гарантия - </w:t>
      </w:r>
      <w:r w:rsidRPr="009B0D9C">
        <w:rPr>
          <w:rFonts w:ascii="Times New Roman" w:hAnsi="Times New Roman" w:cs="Times New Roman"/>
          <w:color w:val="000000"/>
          <w:sz w:val="24"/>
          <w:szCs w:val="24"/>
        </w:rPr>
        <w:t>с момента заключения концессионного соглашения по 31.12.2020 года</w:t>
      </w:r>
      <w:r w:rsidRPr="009B0D9C">
        <w:rPr>
          <w:rFonts w:ascii="Times New Roman" w:hAnsi="Times New Roman" w:cs="Times New Roman"/>
          <w:sz w:val="24"/>
          <w:szCs w:val="24"/>
        </w:rPr>
        <w:t>;</w:t>
      </w:r>
    </w:p>
    <w:p w:rsidR="00145FD5" w:rsidRPr="009B0D9C" w:rsidRDefault="00145FD5" w:rsidP="00A51B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г) обязательства гаранта по банковской гарантии надлежаще исполненными признаются после поступления денежных средств на расчетный счет Концедента;</w:t>
      </w:r>
    </w:p>
    <w:p w:rsidR="00145FD5" w:rsidRPr="009B0D9C" w:rsidRDefault="00145FD5" w:rsidP="00A51B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д) обязательства Концессионера, надлежащее исполнение которых обеспечивается банковской гарантией:</w:t>
      </w:r>
    </w:p>
    <w:p w:rsidR="00145FD5" w:rsidRPr="009B0D9C" w:rsidRDefault="00145FD5" w:rsidP="00A51B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lastRenderedPageBreak/>
        <w:t xml:space="preserve">- обязательства Концессионера по реконструкции (модернизации) Объекта Соглашения </w:t>
      </w:r>
      <w:r w:rsidRPr="009B0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9B0D9C">
        <w:rPr>
          <w:rFonts w:ascii="Times New Roman" w:hAnsi="Times New Roman" w:cs="Times New Roman"/>
          <w:sz w:val="24"/>
          <w:szCs w:val="24"/>
        </w:rPr>
        <w:t>соответствии с заключенным концессионным соглашением;</w:t>
      </w:r>
    </w:p>
    <w:p w:rsidR="00145FD5" w:rsidRPr="009B0D9C" w:rsidRDefault="00145FD5" w:rsidP="00A51B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- соблюдение сроков проведения работ по реконструкции Объекта Соглашения;</w:t>
      </w:r>
    </w:p>
    <w:p w:rsidR="00145FD5" w:rsidRPr="009B0D9C" w:rsidRDefault="00145FD5" w:rsidP="00A51B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- гарантийные обязательства на выполненные работы и используемые материалы, оборудование и комплектующие.</w:t>
      </w:r>
    </w:p>
    <w:p w:rsidR="00145FD5" w:rsidRPr="009B0D9C" w:rsidRDefault="00145FD5" w:rsidP="00A51BF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е) место рассмотрения споров по банковской гарантии – Оренбургская область, г.Оренбург;</w:t>
      </w:r>
    </w:p>
    <w:p w:rsidR="00145FD5" w:rsidRPr="009B0D9C" w:rsidRDefault="00145FD5" w:rsidP="00A51BF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53.2. Банковская гарантия не должна содержать:</w:t>
      </w:r>
    </w:p>
    <w:p w:rsidR="00145FD5" w:rsidRPr="009B0D9C" w:rsidRDefault="00145FD5" w:rsidP="00A51BF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- права на односторонний отказ гаранта от исполнения обязательств по выданной банковской гарантии;</w:t>
      </w:r>
    </w:p>
    <w:p w:rsidR="00145FD5" w:rsidRPr="009B0D9C" w:rsidRDefault="00145FD5" w:rsidP="00A51BF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- требования о предоставлении Концедентом отчета об исполнении концессионного соглашения, а также о согласовании с гарантом изменений концессионного соглашения;</w:t>
      </w:r>
    </w:p>
    <w:p w:rsidR="00145FD5" w:rsidRPr="009B0D9C" w:rsidRDefault="00145FD5" w:rsidP="00A51BF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- право гаранта осуществить зачет встречных требований к  Концеденту;</w:t>
      </w:r>
    </w:p>
    <w:p w:rsidR="00145FD5" w:rsidRPr="009B0D9C" w:rsidRDefault="00145FD5" w:rsidP="00A51BF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- требования о предоставлении Концедентом судебных актов, подтверждающих неисполнение концессионером обязательств, обеспечиваемых банковской гарантией.</w:t>
      </w:r>
    </w:p>
    <w:p w:rsidR="00145FD5" w:rsidRPr="009B0D9C" w:rsidRDefault="00145FD5" w:rsidP="00C46E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53.3. Размер банковской гарантии </w:t>
      </w:r>
      <w:r w:rsidRPr="009B0D9C">
        <w:rPr>
          <w:rFonts w:ascii="Times New Roman" w:hAnsi="Times New Roman" w:cs="Times New Roman"/>
          <w:color w:val="000000"/>
          <w:sz w:val="24"/>
          <w:szCs w:val="24"/>
        </w:rPr>
        <w:t>– 20</w:t>
      </w:r>
      <w:r w:rsidRPr="009B0D9C">
        <w:rPr>
          <w:rFonts w:ascii="Times New Roman" w:hAnsi="Times New Roman" w:cs="Times New Roman"/>
          <w:sz w:val="24"/>
          <w:szCs w:val="24"/>
        </w:rPr>
        <w:t xml:space="preserve"> (двадцать) % от предельного размера расходов на реконструкцию Объекта концессионного соглашения, которые предполагается осуществить Концессионером за весь срок действия концессионного соглашения, что составляет  _________ </w:t>
      </w:r>
      <w:r w:rsidRPr="009B0D9C">
        <w:rPr>
          <w:rFonts w:ascii="Times New Roman" w:hAnsi="Times New Roman" w:cs="Times New Roman"/>
          <w:i/>
          <w:iCs/>
          <w:sz w:val="24"/>
          <w:szCs w:val="24"/>
        </w:rPr>
        <w:t>(определяется на основании конкурсного предложения победителя конкурса).</w:t>
      </w:r>
    </w:p>
    <w:p w:rsidR="00145FD5" w:rsidRPr="009B0D9C" w:rsidRDefault="00145FD5" w:rsidP="00C46E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53.4. Срок предоставления банковской гарантии Конценденту: одновременно с подписанным соглашением.</w:t>
      </w:r>
    </w:p>
    <w:p w:rsidR="00145FD5" w:rsidRPr="009B0D9C" w:rsidRDefault="00145FD5" w:rsidP="00A51BF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5FD5" w:rsidRPr="009B0D9C" w:rsidRDefault="00145FD5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9B0D9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B0D9C">
        <w:rPr>
          <w:rFonts w:ascii="Times New Roman" w:hAnsi="Times New Roman" w:cs="Times New Roman"/>
          <w:b/>
          <w:bCs/>
          <w:sz w:val="24"/>
          <w:szCs w:val="24"/>
        </w:rPr>
        <w:t>. Сроки по настоящему Соглашению</w:t>
      </w:r>
      <w:bookmarkStart w:id="6" w:name="P761"/>
      <w:bookmarkEnd w:id="6"/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54. Настоящее Соглашение вступает в силу с даты его подписания сторонами и действует по 31.12.2028 года.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55. Срок реконструкции указан в задании, являющемся Приложением № 2 к настоящему соглашению.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56. Срок использования (эксплуатации) Концессионером объекта Соглашения – со дня подписания акта приема-передачи объекта Соглашения, иного имущества и до окончания срока действия  настоящего Соглашения.</w:t>
      </w:r>
    </w:p>
    <w:p w:rsidR="00145FD5" w:rsidRPr="009B0D9C" w:rsidRDefault="00145FD5" w:rsidP="005C4452">
      <w:pPr>
        <w:pStyle w:val="Style17"/>
        <w:widowControl/>
        <w:tabs>
          <w:tab w:val="left" w:pos="993"/>
          <w:tab w:val="left" w:leader="underscore" w:pos="3226"/>
        </w:tabs>
        <w:spacing w:line="274" w:lineRule="exact"/>
        <w:ind w:firstLine="567"/>
        <w:jc w:val="both"/>
        <w:rPr>
          <w:rFonts w:ascii="Times New Roman" w:hAnsi="Times New Roman"/>
        </w:rPr>
      </w:pPr>
      <w:r w:rsidRPr="009B0D9C">
        <w:rPr>
          <w:rStyle w:val="FontStyle28"/>
          <w:sz w:val="24"/>
          <w:szCs w:val="24"/>
        </w:rPr>
        <w:t>57.</w:t>
      </w:r>
      <w:r w:rsidRPr="009B0D9C">
        <w:rPr>
          <w:rStyle w:val="FontStyle28"/>
          <w:sz w:val="24"/>
          <w:szCs w:val="24"/>
        </w:rPr>
        <w:tab/>
        <w:t xml:space="preserve">Срок передачи Концедентом Концессионеру объекта Соглашения и иного имущества – в течение </w:t>
      </w:r>
      <w:r w:rsidRPr="009B0D9C">
        <w:rPr>
          <w:rFonts w:ascii="Times New Roman" w:hAnsi="Times New Roman"/>
        </w:rPr>
        <w:t>5 (пяти) рабочих дней со дня подписания Сторонами настоящего соглашения</w:t>
      </w:r>
      <w:r w:rsidRPr="009B0D9C">
        <w:rPr>
          <w:rStyle w:val="FontStyle28"/>
          <w:sz w:val="24"/>
          <w:szCs w:val="24"/>
        </w:rPr>
        <w:t>.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58. Срок передачи Концессионером Концеденту объекта Соглашения, иного имущества – в течение 15 рабочих дней с даты прекращения действия настоящего Соглашения. 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59. Срок осуществления Концессионером деятельности, указанной в </w:t>
      </w:r>
      <w:hyperlink w:anchor="P94" w:history="1">
        <w:r w:rsidRPr="009B0D9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B0D9C">
        <w:rPr>
          <w:rFonts w:ascii="Times New Roman" w:hAnsi="Times New Roman" w:cs="Times New Roman"/>
          <w:sz w:val="24"/>
          <w:szCs w:val="24"/>
        </w:rPr>
        <w:t xml:space="preserve"> настоящего Соглашения  – со дня подписания акта приема-передачи объекта Соглашения, иного имущества и до окончания срока действия настоящего Соглашения.</w:t>
      </w:r>
    </w:p>
    <w:p w:rsidR="00145FD5" w:rsidRPr="009B0D9C" w:rsidRDefault="00145FD5" w:rsidP="005C44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5C4452">
      <w:pPr>
        <w:pStyle w:val="ConsPlusNormal"/>
        <w:ind w:firstLine="567"/>
        <w:jc w:val="center"/>
        <w:rPr>
          <w:rStyle w:val="FontStyle29"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9B0D9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B0D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0D9C">
        <w:rPr>
          <w:rStyle w:val="FontStyle29"/>
          <w:sz w:val="24"/>
          <w:szCs w:val="24"/>
        </w:rPr>
        <w:t>Порядок осуществления Концедентом контроля за соблюдением Концессионером условий настоящего Соглашения</w:t>
      </w:r>
    </w:p>
    <w:p w:rsidR="00145FD5" w:rsidRPr="009B0D9C" w:rsidRDefault="00145FD5" w:rsidP="005C4452">
      <w:pPr>
        <w:pStyle w:val="Style17"/>
        <w:widowControl/>
        <w:tabs>
          <w:tab w:val="left" w:pos="1541"/>
        </w:tabs>
        <w:spacing w:line="274" w:lineRule="exact"/>
        <w:ind w:firstLine="567"/>
        <w:jc w:val="both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 xml:space="preserve">60. Права и обязанности Концедента осуществляются Администрацией МО </w:t>
      </w:r>
      <w:r w:rsidRPr="009B0D9C">
        <w:rPr>
          <w:rFonts w:ascii="Times New Roman" w:eastAsia="MS Mincho" w:hAnsi="Times New Roman"/>
          <w:sz w:val="23"/>
          <w:szCs w:val="23"/>
          <w:lang w:eastAsia="ar-SA"/>
        </w:rPr>
        <w:t xml:space="preserve">Мустаевский сельсовет Новосергиевского </w:t>
      </w:r>
      <w:r w:rsidRPr="009B0D9C">
        <w:rPr>
          <w:rFonts w:ascii="Times New Roman" w:hAnsi="Times New Roman"/>
          <w:sz w:val="23"/>
          <w:szCs w:val="23"/>
        </w:rPr>
        <w:t>района Оренбургской области</w:t>
      </w:r>
      <w:r w:rsidRPr="009B0D9C">
        <w:rPr>
          <w:rStyle w:val="FontStyle28"/>
          <w:sz w:val="24"/>
          <w:szCs w:val="24"/>
        </w:rPr>
        <w:t>.</w:t>
      </w:r>
    </w:p>
    <w:p w:rsidR="00145FD5" w:rsidRPr="009B0D9C" w:rsidRDefault="00145FD5" w:rsidP="005C4452">
      <w:pPr>
        <w:pStyle w:val="Style17"/>
        <w:widowControl/>
        <w:tabs>
          <w:tab w:val="left" w:pos="993"/>
        </w:tabs>
        <w:spacing w:line="274" w:lineRule="exact"/>
        <w:ind w:firstLine="567"/>
        <w:jc w:val="both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61.</w:t>
      </w:r>
      <w:r w:rsidRPr="009B0D9C">
        <w:rPr>
          <w:rStyle w:val="FontStyle28"/>
          <w:sz w:val="24"/>
          <w:szCs w:val="24"/>
        </w:rPr>
        <w:tab/>
        <w:t>Администрация осуществляет контроль за соблюдением Концессионером условий</w:t>
      </w:r>
      <w:r w:rsidRPr="009B0D9C">
        <w:rPr>
          <w:rStyle w:val="FontStyle28"/>
          <w:sz w:val="24"/>
          <w:szCs w:val="24"/>
        </w:rPr>
        <w:br/>
        <w:t>настоящего Соглашения, в том числе обязательств по осуществлению деятельности, указанной</w:t>
      </w:r>
      <w:r w:rsidRPr="009B0D9C">
        <w:rPr>
          <w:rStyle w:val="FontStyle28"/>
          <w:sz w:val="24"/>
          <w:szCs w:val="24"/>
        </w:rPr>
        <w:br/>
        <w:t>в пункте 1 настоящего Соглашения, обязательств по использованию (эксплуатации) объекта</w:t>
      </w:r>
      <w:r w:rsidRPr="009B0D9C">
        <w:rPr>
          <w:rStyle w:val="FontStyle28"/>
          <w:sz w:val="24"/>
          <w:szCs w:val="24"/>
        </w:rPr>
        <w:br/>
      </w:r>
      <w:r w:rsidRPr="009B0D9C">
        <w:rPr>
          <w:rStyle w:val="FontStyle28"/>
          <w:sz w:val="24"/>
          <w:szCs w:val="24"/>
        </w:rPr>
        <w:lastRenderedPageBreak/>
        <w:t>Соглашения в соответствии с целями, установленными настоящим Соглашением, а также</w:t>
      </w:r>
      <w:r w:rsidRPr="009B0D9C">
        <w:rPr>
          <w:rStyle w:val="FontStyle28"/>
          <w:sz w:val="24"/>
          <w:szCs w:val="24"/>
        </w:rPr>
        <w:br/>
        <w:t>сроков исполнения обязательств, указанных в настоящем Соглашении.</w:t>
      </w:r>
    </w:p>
    <w:p w:rsidR="00145FD5" w:rsidRPr="009B0D9C" w:rsidRDefault="00145FD5" w:rsidP="005C4452">
      <w:pPr>
        <w:pStyle w:val="Style8"/>
        <w:widowControl/>
        <w:tabs>
          <w:tab w:val="left" w:pos="1454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62. Концессионер обязан обеспечить представителям Концедента доступ на объект Соглашения, а также к документации, относящейся к осуществлению деятельности, указанной в пункте 1 настоящего Соглашения, по предварительному согласованию с Концессионером.</w:t>
      </w:r>
    </w:p>
    <w:p w:rsidR="00145FD5" w:rsidRPr="009B0D9C" w:rsidRDefault="00145FD5" w:rsidP="005C4452">
      <w:pPr>
        <w:pStyle w:val="Style8"/>
        <w:widowControl/>
        <w:tabs>
          <w:tab w:val="left" w:pos="1454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63. Концедент имеет право запрашивать у Концессионера, а Концессионер обязан предоставить информацию об исполнении Концессионером обязательств, предусмотренных настоящим Соглашением.</w:t>
      </w:r>
    </w:p>
    <w:p w:rsidR="00145FD5" w:rsidRPr="009B0D9C" w:rsidRDefault="00145FD5" w:rsidP="005C4452">
      <w:pPr>
        <w:pStyle w:val="Style8"/>
        <w:widowControl/>
        <w:tabs>
          <w:tab w:val="left" w:pos="1454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64. Концедент не вправе вмешиваться в осуществление хозяйственной деятельности Концессионера.</w:t>
      </w:r>
    </w:p>
    <w:p w:rsidR="00145FD5" w:rsidRPr="009B0D9C" w:rsidRDefault="00145FD5" w:rsidP="005C4452">
      <w:pPr>
        <w:pStyle w:val="Style8"/>
        <w:widowControl/>
        <w:tabs>
          <w:tab w:val="left" w:pos="1454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65. Представители Администрации не вправе разглашать сведения, отнесенные</w:t>
      </w:r>
      <w:r w:rsidRPr="009B0D9C">
        <w:rPr>
          <w:rStyle w:val="FontStyle28"/>
          <w:sz w:val="24"/>
          <w:szCs w:val="24"/>
        </w:rPr>
        <w:br/>
        <w:t>настоящим Соглашением к сведениям конфиденциального характера или являющиеся</w:t>
      </w:r>
      <w:r w:rsidRPr="009B0D9C">
        <w:rPr>
          <w:rStyle w:val="FontStyle28"/>
          <w:sz w:val="24"/>
          <w:szCs w:val="24"/>
        </w:rPr>
        <w:br/>
        <w:t>коммерческой тайной.</w:t>
      </w:r>
    </w:p>
    <w:p w:rsidR="00145FD5" w:rsidRPr="009B0D9C" w:rsidRDefault="00145FD5" w:rsidP="005C4452">
      <w:pPr>
        <w:pStyle w:val="Style8"/>
        <w:widowControl/>
        <w:tabs>
          <w:tab w:val="left" w:pos="1440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66. При обнаружении Концедентом в ходе осуществления контроля за деятельностью</w:t>
      </w:r>
      <w:r w:rsidRPr="009B0D9C">
        <w:rPr>
          <w:rStyle w:val="FontStyle28"/>
          <w:sz w:val="24"/>
          <w:szCs w:val="24"/>
        </w:rPr>
        <w:br/>
        <w:t>Концессионера нарушений, которые могут существенно повлиять на соблюдение</w:t>
      </w:r>
      <w:r w:rsidRPr="009B0D9C">
        <w:rPr>
          <w:rStyle w:val="FontStyle28"/>
          <w:sz w:val="24"/>
          <w:szCs w:val="24"/>
        </w:rPr>
        <w:br/>
        <w:t>Концессионером условий настоящего Соглашения, Концедент обязан сообщить об этом Концессионеру в течение 10 (десяти) календарных дней со дня обнаружения указанных нарушений.</w:t>
      </w:r>
    </w:p>
    <w:p w:rsidR="00145FD5" w:rsidRPr="009B0D9C" w:rsidRDefault="00145FD5" w:rsidP="005C4452">
      <w:pPr>
        <w:pStyle w:val="Style8"/>
        <w:widowControl/>
        <w:tabs>
          <w:tab w:val="left" w:pos="1584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67.Стороны обязаны своевременно предоставлять друг другу информацию,</w:t>
      </w:r>
      <w:r w:rsidRPr="009B0D9C">
        <w:rPr>
          <w:rStyle w:val="FontStyle28"/>
          <w:sz w:val="24"/>
          <w:szCs w:val="24"/>
        </w:rPr>
        <w:br/>
        <w:t>необходимую для исполнения обязанностей, предусмотренных настоящим Соглашением, и</w:t>
      </w:r>
      <w:r w:rsidRPr="009B0D9C">
        <w:rPr>
          <w:rStyle w:val="FontStyle28"/>
          <w:sz w:val="24"/>
          <w:szCs w:val="24"/>
        </w:rPr>
        <w:br/>
        <w:t>незамедлительно уведомлять друг друга о наступлении существенных событий, способных</w:t>
      </w:r>
      <w:r w:rsidRPr="009B0D9C">
        <w:rPr>
          <w:rStyle w:val="FontStyle28"/>
          <w:sz w:val="24"/>
          <w:szCs w:val="24"/>
        </w:rPr>
        <w:br/>
        <w:t>повлиять на надлежащее исполнение указанных обязанностей.</w:t>
      </w:r>
    </w:p>
    <w:p w:rsidR="00145FD5" w:rsidRPr="009B0D9C" w:rsidRDefault="00145FD5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FD5" w:rsidRPr="009B0D9C" w:rsidRDefault="00145FD5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9B0D9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B0D9C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68. 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 и настоящим Соглашением.</w:t>
      </w:r>
      <w:bookmarkStart w:id="7" w:name="P927"/>
      <w:bookmarkEnd w:id="7"/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69. Концессионер несет ответственность перед Концедентом за допущенное при реконструкции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 Соглашения, подлежащего реконструкции.</w:t>
      </w:r>
    </w:p>
    <w:p w:rsidR="00145FD5" w:rsidRPr="009B0D9C" w:rsidRDefault="00145FD5" w:rsidP="005C445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70. Вслучае нарушения Концессионером сроков выполнения реконструкции, начисляется штраф. Размер штрафа устанавливается в виде фиксированной суммы - 10 % от стоимости предельного размера расходов на реконструкцию объекта Соглашения.</w:t>
      </w:r>
    </w:p>
    <w:p w:rsidR="00145FD5" w:rsidRPr="009B0D9C" w:rsidRDefault="00145FD5" w:rsidP="005C445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71. В случае обнаружения недостатков выполненной реконструкции, Концедент обязан в течение 15 календарных дней с даты обнаружения 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 которых нарушены. При этом срок для устранения нарушения составляет 60 календарных дней.</w:t>
      </w:r>
    </w:p>
    <w:p w:rsidR="00145FD5" w:rsidRPr="009B0D9C" w:rsidRDefault="00145FD5" w:rsidP="005C445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72. Концедент вправе потребовать от Концессионера возмещения причиненных Концеденту убытков, вызванных нарушением Концессионером своих обязательств по настоящему Соглашению.</w:t>
      </w:r>
    </w:p>
    <w:p w:rsidR="00145FD5" w:rsidRPr="009B0D9C" w:rsidRDefault="00145FD5" w:rsidP="005C4452">
      <w:pPr>
        <w:autoSpaceDE w:val="0"/>
        <w:autoSpaceDN w:val="0"/>
        <w:adjustRightInd w:val="0"/>
        <w:spacing w:line="240" w:lineRule="auto"/>
        <w:ind w:firstLine="567"/>
        <w:jc w:val="both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Возмещение указанных убытков производится в порядке, определенном законодательством Российской Федерации</w:t>
      </w:r>
    </w:p>
    <w:p w:rsidR="00145FD5" w:rsidRPr="009B0D9C" w:rsidRDefault="00145FD5" w:rsidP="005C445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73. Концессионер несет перед Концедентом ответственность за качество работ по реконструкции объекта Соглашения в течение 1 года со дня передачи объекта Соглашения  Концеденту.</w:t>
      </w:r>
    </w:p>
    <w:p w:rsidR="00145FD5" w:rsidRPr="009B0D9C" w:rsidRDefault="00145FD5" w:rsidP="005C445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74.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случае, когда </w:t>
      </w:r>
      <w:r w:rsidRPr="009B0D9C">
        <w:rPr>
          <w:rFonts w:ascii="Times New Roman" w:hAnsi="Times New Roman" w:cs="Times New Roman"/>
          <w:sz w:val="24"/>
          <w:szCs w:val="24"/>
        </w:rPr>
        <w:lastRenderedPageBreak/>
        <w:t>нарушение другой Стороной своих обязанностей по настоящему Соглашению препятствует исполнению указанных обязанностей.</w:t>
      </w:r>
    </w:p>
    <w:p w:rsidR="00145FD5" w:rsidRPr="009B0D9C" w:rsidRDefault="00145FD5" w:rsidP="005C445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75. При досрочном расторжении настоящего Соглашения сторонами возмещаются расходы, подтвержденные документально, в порядке, установленном в Приложении № 7 к настоящему Соглашению.</w:t>
      </w:r>
    </w:p>
    <w:p w:rsidR="00145FD5" w:rsidRPr="009B0D9C" w:rsidRDefault="00145FD5" w:rsidP="005C4452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9B0D9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9B0D9C">
        <w:rPr>
          <w:rFonts w:ascii="Times New Roman" w:hAnsi="Times New Roman" w:cs="Times New Roman"/>
          <w:b/>
          <w:bCs/>
          <w:sz w:val="24"/>
          <w:szCs w:val="24"/>
        </w:rPr>
        <w:t>. Порядок взаимодействия Сторон</w:t>
      </w:r>
    </w:p>
    <w:p w:rsidR="00145FD5" w:rsidRPr="009B0D9C" w:rsidRDefault="00145FD5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при наступлении обстоятельств непреодолимой силы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76. Сторона, неисполнившая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 вследствие наступления  обстоятельств  непреодолимой силы.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77. Сторона, нарушившая условия настоящего Соглашения в результате наступления обстоятельств непреодолимой силы, обязана: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а) в письменной форме уведомить другую Сторону о наступлении указанных обстоятельств не позднее 10 календарных дней с даты их наступления и представить необходимые документальные подтверждения;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б) письменно уведомить другую Сторону о возобновлении исполнения своих обязательств по настоящему Соглашению.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78.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по настоящему Соглашению.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79. Разрушение объекта Соглашения и иного оборудования, переданного по настоящему Соглашению, вследствие обстоятельств непреодолимой силы подлежит восстановлению за счет Концендента.</w:t>
      </w:r>
    </w:p>
    <w:p w:rsidR="00145FD5" w:rsidRPr="009B0D9C" w:rsidRDefault="00145FD5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9B0D9C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B0D9C">
        <w:rPr>
          <w:rFonts w:ascii="Times New Roman" w:hAnsi="Times New Roman" w:cs="Times New Roman"/>
          <w:b/>
          <w:bCs/>
          <w:sz w:val="24"/>
          <w:szCs w:val="24"/>
        </w:rPr>
        <w:t>. Изменение Соглашения</w:t>
      </w:r>
    </w:p>
    <w:p w:rsidR="00145FD5" w:rsidRPr="009B0D9C" w:rsidRDefault="00145FD5" w:rsidP="005C4452">
      <w:pPr>
        <w:pStyle w:val="ConsPlusNonformat"/>
        <w:ind w:firstLine="567"/>
        <w:jc w:val="both"/>
        <w:rPr>
          <w:rStyle w:val="FontStyle28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80. </w:t>
      </w:r>
      <w:r w:rsidRPr="009B0D9C">
        <w:rPr>
          <w:rStyle w:val="FontStyle28"/>
          <w:sz w:val="24"/>
          <w:szCs w:val="24"/>
        </w:rPr>
        <w:t>Настоящее Соглашение может быть изменено по соглашению его Сторон, за исключением условий настоящего Соглашения, определенных на основании решения о заключении настоящего Соглашения, а также в случаях, предусмотренных Федеральным законом «О концессионных соглашениях». Изменение настоящего Соглашения осуществляется в письменной форме.</w:t>
      </w:r>
    </w:p>
    <w:p w:rsidR="00145FD5" w:rsidRPr="009B0D9C" w:rsidRDefault="00145FD5" w:rsidP="005C4452">
      <w:pPr>
        <w:pStyle w:val="ConsPlusNonformat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Style w:val="FontStyle28"/>
          <w:sz w:val="24"/>
          <w:szCs w:val="24"/>
        </w:rPr>
        <w:t xml:space="preserve">81. </w:t>
      </w:r>
      <w:r w:rsidRPr="009B0D9C">
        <w:rPr>
          <w:rFonts w:ascii="Times New Roman" w:hAnsi="Times New Roman" w:cs="Times New Roman"/>
          <w:sz w:val="24"/>
          <w:szCs w:val="24"/>
        </w:rPr>
        <w:t xml:space="preserve">Изменение  условий настоящего Соглашения осуществляется по согласованию с антимонопольным органом в случаях, предусмотренных Федеральным </w:t>
      </w:r>
      <w:hyperlink r:id="rId9" w:history="1">
        <w:r w:rsidRPr="009B0D9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0D9C">
        <w:rPr>
          <w:rFonts w:ascii="Times New Roman" w:hAnsi="Times New Roman" w:cs="Times New Roman"/>
          <w:sz w:val="24"/>
          <w:szCs w:val="24"/>
        </w:rPr>
        <w:t xml:space="preserve"> «О концессионных  соглашениях».  Согласие антимонопольного органа получается в порядке и на условиях, утверждаемых Правительством Российской Федерации.</w:t>
      </w:r>
    </w:p>
    <w:p w:rsidR="00145FD5" w:rsidRPr="009B0D9C" w:rsidRDefault="00145FD5" w:rsidP="005C4452">
      <w:pPr>
        <w:pStyle w:val="ConsPlusNonformat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82. Изменение значений долгосрочных параметров регулирования деятельности Концессионера, указанных в Приложении № 5, осуществляется по предварительному  согласованию с органом исполнительной власти, осуществляющим регулирование цен  (тарифов) в соответствии с законодательством Российской Федерации в сфере регулирования цен (тарифов), получаемому в порядке, утверждаемом Правительством Российской Федерации.</w:t>
      </w:r>
    </w:p>
    <w:p w:rsidR="00145FD5" w:rsidRPr="009B0D9C" w:rsidRDefault="00145FD5" w:rsidP="005C4452">
      <w:pPr>
        <w:pStyle w:val="ConsPlusNonformat"/>
        <w:tabs>
          <w:tab w:val="num" w:pos="0"/>
        </w:tabs>
        <w:ind w:firstLine="567"/>
        <w:jc w:val="both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83.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 Сторона в течение 10 (десяти)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:rsidR="00145FD5" w:rsidRPr="009B0D9C" w:rsidRDefault="00145FD5" w:rsidP="005C4452">
      <w:pPr>
        <w:pStyle w:val="Style21"/>
        <w:widowControl/>
        <w:tabs>
          <w:tab w:val="num" w:pos="284"/>
          <w:tab w:val="left" w:pos="1066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84.</w:t>
      </w:r>
      <w:r w:rsidRPr="009B0D9C">
        <w:rPr>
          <w:rStyle w:val="FontStyle28"/>
          <w:sz w:val="24"/>
          <w:szCs w:val="24"/>
        </w:rPr>
        <w:tab/>
        <w:t>Настоящее Соглашение может быть изменено по требованию одной из Сторон по</w:t>
      </w:r>
      <w:r w:rsidRPr="009B0D9C">
        <w:rPr>
          <w:rStyle w:val="FontStyle28"/>
          <w:sz w:val="24"/>
          <w:szCs w:val="24"/>
        </w:rPr>
        <w:br/>
        <w:t>решению суда по основаниям, предусмотренным Гражданским кодексом Российской</w:t>
      </w:r>
      <w:r w:rsidRPr="009B0D9C">
        <w:rPr>
          <w:rStyle w:val="FontStyle28"/>
          <w:sz w:val="24"/>
          <w:szCs w:val="24"/>
        </w:rPr>
        <w:br/>
        <w:t>Федерации.</w:t>
      </w:r>
    </w:p>
    <w:p w:rsidR="00145FD5" w:rsidRPr="009B0D9C" w:rsidRDefault="00145FD5" w:rsidP="005C4452">
      <w:pPr>
        <w:pStyle w:val="Style21"/>
        <w:widowControl/>
        <w:tabs>
          <w:tab w:val="num" w:pos="284"/>
          <w:tab w:val="left" w:pos="1066"/>
        </w:tabs>
        <w:spacing w:line="274" w:lineRule="exact"/>
        <w:ind w:firstLine="567"/>
        <w:rPr>
          <w:rFonts w:ascii="Times New Roman" w:hAnsi="Times New Roman"/>
        </w:rPr>
      </w:pPr>
      <w:r w:rsidRPr="009B0D9C">
        <w:rPr>
          <w:rFonts w:ascii="Times New Roman" w:hAnsi="Times New Roman"/>
        </w:rPr>
        <w:t xml:space="preserve">85. Настоящее  Соглашение  может быть изменено по требованию одной из Сторон по решению суда по основаниям, предусмотренным Гражданским </w:t>
      </w:r>
      <w:hyperlink r:id="rId10" w:history="1">
        <w:r w:rsidRPr="009B0D9C">
          <w:rPr>
            <w:rFonts w:ascii="Times New Roman" w:hAnsi="Times New Roman"/>
          </w:rPr>
          <w:t>кодексом</w:t>
        </w:r>
      </w:hyperlink>
      <w:r w:rsidRPr="009B0D9C">
        <w:rPr>
          <w:rFonts w:ascii="Times New Roman" w:hAnsi="Times New Roman"/>
        </w:rPr>
        <w:t xml:space="preserve"> Российской Федерации.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9B0D9C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B0D9C">
        <w:rPr>
          <w:rFonts w:ascii="Times New Roman" w:hAnsi="Times New Roman" w:cs="Times New Roman"/>
          <w:b/>
          <w:bCs/>
          <w:sz w:val="24"/>
          <w:szCs w:val="24"/>
        </w:rPr>
        <w:t>I. Прекращение Соглашения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lastRenderedPageBreak/>
        <w:t>86.  Настоящее Соглашение прекращается: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а) по истечении срока действия;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б) по соглашению Сторон;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в) на основании судебного решения о его досрочном расторжении.</w:t>
      </w:r>
    </w:p>
    <w:p w:rsidR="00145FD5" w:rsidRPr="009B0D9C" w:rsidRDefault="00145FD5" w:rsidP="005C4452">
      <w:pPr>
        <w:pStyle w:val="Style21"/>
        <w:widowControl/>
        <w:tabs>
          <w:tab w:val="left" w:pos="958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87.</w:t>
      </w:r>
      <w:r w:rsidRPr="009B0D9C">
        <w:rPr>
          <w:rStyle w:val="FontStyle28"/>
          <w:sz w:val="24"/>
          <w:szCs w:val="24"/>
        </w:rPr>
        <w:tab/>
        <w:t>Настоящее Соглашение может быть расторгнуто досрочно на основании решения суда</w:t>
      </w:r>
      <w:r w:rsidRPr="009B0D9C">
        <w:rPr>
          <w:rStyle w:val="FontStyle28"/>
          <w:sz w:val="24"/>
          <w:szCs w:val="24"/>
        </w:rPr>
        <w:br/>
        <w:t>по требованию одной из Сторон в случае существенного нарушения другой Стороной условий</w:t>
      </w:r>
      <w:r w:rsidRPr="009B0D9C">
        <w:rPr>
          <w:rStyle w:val="FontStyle28"/>
          <w:sz w:val="24"/>
          <w:szCs w:val="24"/>
        </w:rPr>
        <w:br/>
        <w:t>настоящего Соглашения, существенного изменения обстоятельств, из которых Стороны</w:t>
      </w:r>
      <w:r w:rsidRPr="009B0D9C">
        <w:rPr>
          <w:rStyle w:val="FontStyle28"/>
          <w:sz w:val="24"/>
          <w:szCs w:val="24"/>
        </w:rPr>
        <w:br/>
        <w:t>исходили при его заключении, а также по иным основаниям, предусмотренным федеральными</w:t>
      </w:r>
      <w:r w:rsidRPr="009B0D9C">
        <w:rPr>
          <w:rStyle w:val="FontStyle28"/>
          <w:sz w:val="24"/>
          <w:szCs w:val="24"/>
        </w:rPr>
        <w:br/>
        <w:t>законами и настоящим Соглашением.</w:t>
      </w:r>
    </w:p>
    <w:p w:rsidR="00145FD5" w:rsidRPr="009B0D9C" w:rsidRDefault="00145FD5" w:rsidP="005C4452">
      <w:pPr>
        <w:pStyle w:val="Style11"/>
        <w:widowControl/>
        <w:tabs>
          <w:tab w:val="left" w:pos="993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88.</w:t>
      </w:r>
      <w:r w:rsidRPr="009B0D9C">
        <w:rPr>
          <w:rStyle w:val="FontStyle28"/>
          <w:sz w:val="24"/>
          <w:szCs w:val="24"/>
        </w:rPr>
        <w:tab/>
        <w:t>К существенным нарушениям Концессионером условий настоящего Соглашения</w:t>
      </w:r>
      <w:r w:rsidRPr="009B0D9C">
        <w:rPr>
          <w:rStyle w:val="FontStyle28"/>
          <w:sz w:val="24"/>
          <w:szCs w:val="24"/>
        </w:rPr>
        <w:br/>
        <w:t>относятся:</w:t>
      </w:r>
    </w:p>
    <w:p w:rsidR="00145FD5" w:rsidRPr="009B0D9C" w:rsidRDefault="00145FD5" w:rsidP="005C4452">
      <w:pPr>
        <w:pStyle w:val="Style21"/>
        <w:widowControl/>
        <w:tabs>
          <w:tab w:val="left" w:pos="1030"/>
        </w:tabs>
        <w:spacing w:line="274" w:lineRule="exact"/>
        <w:ind w:firstLine="567"/>
        <w:jc w:val="left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а)</w:t>
      </w:r>
      <w:r w:rsidRPr="009B0D9C">
        <w:rPr>
          <w:rStyle w:val="FontStyle28"/>
          <w:sz w:val="24"/>
          <w:szCs w:val="24"/>
        </w:rPr>
        <w:tab/>
        <w:t>нарушение сроков реконструкции объекта Соглашения;</w:t>
      </w:r>
    </w:p>
    <w:p w:rsidR="00145FD5" w:rsidRPr="009B0D9C" w:rsidRDefault="00145FD5" w:rsidP="005C4452">
      <w:pPr>
        <w:pStyle w:val="Style11"/>
        <w:widowControl/>
        <w:tabs>
          <w:tab w:val="left" w:pos="993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б)</w:t>
      </w:r>
      <w:r w:rsidRPr="009B0D9C">
        <w:rPr>
          <w:rStyle w:val="FontStyle28"/>
          <w:sz w:val="24"/>
          <w:szCs w:val="24"/>
        </w:rPr>
        <w:tab/>
        <w:t>использование (эксплуатация) объекта Соглашения в целях, не установленных</w:t>
      </w:r>
      <w:r w:rsidRPr="009B0D9C">
        <w:rPr>
          <w:rStyle w:val="FontStyle28"/>
          <w:sz w:val="24"/>
          <w:szCs w:val="24"/>
        </w:rPr>
        <w:br/>
        <w:t>настоящим Соглашением;</w:t>
      </w:r>
    </w:p>
    <w:p w:rsidR="00145FD5" w:rsidRPr="009B0D9C" w:rsidRDefault="00145FD5" w:rsidP="005C4452">
      <w:pPr>
        <w:pStyle w:val="Style11"/>
        <w:widowControl/>
        <w:tabs>
          <w:tab w:val="left" w:pos="993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в)</w:t>
      </w:r>
      <w:r w:rsidRPr="009B0D9C">
        <w:rPr>
          <w:rStyle w:val="FontStyle28"/>
          <w:sz w:val="24"/>
          <w:szCs w:val="24"/>
        </w:rPr>
        <w:tab/>
        <w:t>нарушение установленного настоящим Соглашением порядка использования</w:t>
      </w:r>
      <w:r w:rsidRPr="009B0D9C">
        <w:rPr>
          <w:rStyle w:val="FontStyle28"/>
          <w:sz w:val="24"/>
          <w:szCs w:val="24"/>
        </w:rPr>
        <w:br/>
        <w:t>(эксплуатации) объекта Соглашения;</w:t>
      </w:r>
    </w:p>
    <w:p w:rsidR="00145FD5" w:rsidRPr="009B0D9C" w:rsidRDefault="00145FD5" w:rsidP="005C4452">
      <w:pPr>
        <w:pStyle w:val="Style11"/>
        <w:widowControl/>
        <w:tabs>
          <w:tab w:val="left" w:pos="993"/>
          <w:tab w:val="left" w:pos="1037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г)</w:t>
      </w:r>
      <w:r w:rsidRPr="009B0D9C">
        <w:rPr>
          <w:rStyle w:val="FontStyle28"/>
          <w:sz w:val="24"/>
          <w:szCs w:val="24"/>
        </w:rPr>
        <w:tab/>
        <w:t>прекращение или приостановление Концессионером деятельности, предусмотренной</w:t>
      </w:r>
      <w:r w:rsidRPr="009B0D9C">
        <w:rPr>
          <w:rStyle w:val="FontStyle28"/>
          <w:sz w:val="24"/>
          <w:szCs w:val="24"/>
        </w:rPr>
        <w:br/>
        <w:t>настоящим Соглашением, без согласия Концедента;</w:t>
      </w:r>
    </w:p>
    <w:p w:rsidR="00145FD5" w:rsidRPr="009B0D9C" w:rsidRDefault="00145FD5" w:rsidP="005C4452">
      <w:pPr>
        <w:pStyle w:val="Style4"/>
        <w:widowControl/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е) неисполнение или ненадлежащее оказание Концессионером услуг по холодному водоснабжению гражданам и другим потребителям.</w:t>
      </w:r>
    </w:p>
    <w:p w:rsidR="00145FD5" w:rsidRPr="009B0D9C" w:rsidRDefault="00145FD5" w:rsidP="005C4452">
      <w:pPr>
        <w:pStyle w:val="Style11"/>
        <w:widowControl/>
        <w:tabs>
          <w:tab w:val="left" w:pos="993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89.</w:t>
      </w:r>
      <w:r w:rsidRPr="009B0D9C">
        <w:rPr>
          <w:rStyle w:val="FontStyle28"/>
          <w:sz w:val="24"/>
          <w:szCs w:val="24"/>
        </w:rPr>
        <w:tab/>
        <w:t>По основанию, указанному в подпункте «е» пункта 88 настоящего Соглашения, оно</w:t>
      </w:r>
      <w:r w:rsidRPr="009B0D9C">
        <w:rPr>
          <w:rStyle w:val="FontStyle28"/>
          <w:sz w:val="24"/>
          <w:szCs w:val="24"/>
        </w:rPr>
        <w:br/>
        <w:t>может быть расторгнуто в случае возникновения неоднократных перебоев по вине</w:t>
      </w:r>
      <w:r w:rsidRPr="009B0D9C">
        <w:rPr>
          <w:rStyle w:val="FontStyle28"/>
          <w:sz w:val="24"/>
          <w:szCs w:val="24"/>
        </w:rPr>
        <w:br/>
        <w:t>Концессионера в централизованном предоставлении коммунальных услуг потребителям,</w:t>
      </w:r>
      <w:r w:rsidRPr="009B0D9C">
        <w:rPr>
          <w:rStyle w:val="FontStyle28"/>
          <w:sz w:val="24"/>
          <w:szCs w:val="24"/>
        </w:rPr>
        <w:br/>
        <w:t>повлекших за собой массовые отключения холодного водоснабжения. Данные нарушения</w:t>
      </w:r>
      <w:r w:rsidRPr="009B0D9C">
        <w:rPr>
          <w:rStyle w:val="FontStyle28"/>
          <w:sz w:val="24"/>
          <w:szCs w:val="24"/>
        </w:rPr>
        <w:br/>
        <w:t>должны быть зафиксированы в заключении созданной Сторонами комиссии. Указанная</w:t>
      </w:r>
      <w:r w:rsidRPr="009B0D9C">
        <w:rPr>
          <w:rStyle w:val="FontStyle28"/>
          <w:sz w:val="24"/>
          <w:szCs w:val="24"/>
        </w:rPr>
        <w:br/>
        <w:t>комиссия должна быть образована не позднее 5 (пяти) дней с момента обращения Концедента.</w:t>
      </w:r>
    </w:p>
    <w:p w:rsidR="00145FD5" w:rsidRPr="009B0D9C" w:rsidRDefault="00145FD5" w:rsidP="005C4452">
      <w:pPr>
        <w:pStyle w:val="Style11"/>
        <w:widowControl/>
        <w:tabs>
          <w:tab w:val="left" w:pos="1267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Персональный состав комиссии утверждается Сторонами. Комиссия вправе привлекать к работе представителей государственных органов (Роспотребнадзора, Ростехнадзора и др.), специализированных экспертных организаций, имеющих соответствующие технические лицензии, а также иных организаций. Решения комиссии принимаются после изучения обстоятельств дела большинством голосов. Результаты рассмотрения оформляются заключением Комиссии, которое направляется Сторонам. Выводы Комиссии являются обязательными для исполнения Сторонами. В случае несогласия с заключением Комиссии заинтересованная Сторона вправе обратиться в суд.</w:t>
      </w:r>
    </w:p>
    <w:p w:rsidR="00145FD5" w:rsidRPr="009B0D9C" w:rsidRDefault="00145FD5" w:rsidP="005C4452">
      <w:pPr>
        <w:pStyle w:val="Style4"/>
        <w:widowControl/>
        <w:spacing w:line="274" w:lineRule="exact"/>
        <w:ind w:firstLine="567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90. К существенным нарушениям Концедентом условий настоящего Соглашения относятся:</w:t>
      </w:r>
    </w:p>
    <w:p w:rsidR="00145FD5" w:rsidRPr="009B0D9C" w:rsidRDefault="00145FD5" w:rsidP="005C4452">
      <w:pPr>
        <w:pStyle w:val="Style17"/>
        <w:widowControl/>
        <w:tabs>
          <w:tab w:val="left" w:pos="993"/>
        </w:tabs>
        <w:spacing w:line="274" w:lineRule="exact"/>
        <w:ind w:firstLine="567"/>
        <w:jc w:val="both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а)</w:t>
      </w:r>
      <w:r w:rsidRPr="009B0D9C">
        <w:rPr>
          <w:rStyle w:val="FontStyle28"/>
          <w:sz w:val="24"/>
          <w:szCs w:val="24"/>
        </w:rPr>
        <w:tab/>
        <w:t>невыполнение в срок, установленный настоящим Соглашением, обязанности по передаче Концессионеру объекта Соглашения;</w:t>
      </w:r>
    </w:p>
    <w:p w:rsidR="00145FD5" w:rsidRPr="009B0D9C" w:rsidRDefault="00145FD5" w:rsidP="005C4452">
      <w:pPr>
        <w:pStyle w:val="Style17"/>
        <w:widowControl/>
        <w:tabs>
          <w:tab w:val="left" w:pos="993"/>
          <w:tab w:val="left" w:pos="1109"/>
        </w:tabs>
        <w:spacing w:line="274" w:lineRule="exact"/>
        <w:ind w:firstLine="567"/>
        <w:jc w:val="both"/>
        <w:rPr>
          <w:rStyle w:val="FontStyle28"/>
          <w:sz w:val="24"/>
          <w:szCs w:val="24"/>
        </w:rPr>
      </w:pPr>
      <w:r w:rsidRPr="009B0D9C">
        <w:rPr>
          <w:rStyle w:val="FontStyle28"/>
          <w:sz w:val="24"/>
          <w:szCs w:val="24"/>
        </w:rPr>
        <w:t>б)</w:t>
      </w:r>
      <w:r w:rsidRPr="009B0D9C">
        <w:rPr>
          <w:rStyle w:val="FontStyle28"/>
          <w:sz w:val="24"/>
          <w:szCs w:val="24"/>
        </w:rPr>
        <w:tab/>
        <w:t>передача  Концессионеру  объекта Соглашения по описанию, технико-экономическим</w:t>
      </w:r>
      <w:r w:rsidRPr="009B0D9C">
        <w:rPr>
          <w:rStyle w:val="FontStyle28"/>
          <w:sz w:val="24"/>
          <w:szCs w:val="24"/>
        </w:rPr>
        <w:br/>
        <w:t>показателям  и назначению и в состоянии, не соответствующем установленному приложениями к настоящему Соглашению в случае, если такое несоответствие выявлено в течение одного года с момента подписания сторонами Соглашения акта приема-передачи и не могло быть выявлено при передаче объекта Соглашения и возникло по вине Концедента.</w:t>
      </w:r>
    </w:p>
    <w:p w:rsidR="00145FD5" w:rsidRPr="009B0D9C" w:rsidRDefault="00145FD5" w:rsidP="00BE1D25">
      <w:pPr>
        <w:pStyle w:val="Style17"/>
        <w:widowControl/>
        <w:tabs>
          <w:tab w:val="left" w:pos="993"/>
          <w:tab w:val="left" w:pos="1159"/>
        </w:tabs>
        <w:spacing w:before="7" w:line="274" w:lineRule="exact"/>
        <w:ind w:firstLine="567"/>
        <w:jc w:val="both"/>
        <w:rPr>
          <w:rFonts w:ascii="Times New Roman" w:hAnsi="Times New Roman"/>
        </w:rPr>
      </w:pPr>
      <w:r w:rsidRPr="009B0D9C">
        <w:rPr>
          <w:rStyle w:val="FontStyle28"/>
          <w:sz w:val="24"/>
          <w:szCs w:val="24"/>
        </w:rPr>
        <w:t>91.</w:t>
      </w:r>
      <w:r w:rsidRPr="009B0D9C">
        <w:rPr>
          <w:rStyle w:val="FontStyle28"/>
          <w:sz w:val="24"/>
          <w:szCs w:val="24"/>
        </w:rPr>
        <w:tab/>
      </w:r>
      <w:r w:rsidRPr="009B0D9C">
        <w:rPr>
          <w:rFonts w:ascii="Times New Roman" w:hAnsi="Times New Roman"/>
        </w:rPr>
        <w:t>В случае досрочного расторжения настоящего Соглашения возмещение расходов Концессионера по реконструкции объекта Соглашения осуществляется в объеме,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(тарифам) с учетом установленных надбавок к ценам (тарифам) в срок, не позднее 6 (шести) месяцев с момента расторжения Соглашения.</w:t>
      </w:r>
    </w:p>
    <w:p w:rsidR="00145FD5" w:rsidRPr="009B0D9C" w:rsidRDefault="00145FD5" w:rsidP="00BE1D25">
      <w:pPr>
        <w:pStyle w:val="Style17"/>
        <w:widowControl/>
        <w:tabs>
          <w:tab w:val="left" w:pos="993"/>
          <w:tab w:val="left" w:pos="1159"/>
        </w:tabs>
        <w:spacing w:before="7" w:line="274" w:lineRule="exact"/>
        <w:ind w:firstLine="567"/>
        <w:jc w:val="both"/>
        <w:rPr>
          <w:rFonts w:ascii="Times New Roman" w:hAnsi="Times New Roman"/>
        </w:rPr>
      </w:pPr>
      <w:r w:rsidRPr="009B0D9C">
        <w:rPr>
          <w:rFonts w:ascii="Times New Roman" w:hAnsi="Times New Roman"/>
        </w:rPr>
        <w:t xml:space="preserve">Порядок и условия возмещения расходов Концессионера, связанных с досрочным расторжением настоящего Соглашения, приведены в Приложении №7 к настоящему Соглашению. </w:t>
      </w:r>
    </w:p>
    <w:p w:rsidR="00145FD5" w:rsidRPr="009B0D9C" w:rsidRDefault="00145FD5" w:rsidP="00CF15D5">
      <w:pPr>
        <w:pStyle w:val="Style17"/>
        <w:widowControl/>
        <w:tabs>
          <w:tab w:val="left" w:pos="993"/>
          <w:tab w:val="left" w:pos="1159"/>
        </w:tabs>
        <w:spacing w:before="7" w:line="274" w:lineRule="exact"/>
        <w:ind w:firstLine="567"/>
        <w:jc w:val="both"/>
        <w:rPr>
          <w:rFonts w:ascii="Times New Roman" w:hAnsi="Times New Roman"/>
        </w:rPr>
      </w:pPr>
      <w:r w:rsidRPr="009B0D9C">
        <w:rPr>
          <w:rFonts w:ascii="Times New Roman" w:hAnsi="Times New Roman"/>
          <w:color w:val="000000"/>
        </w:rPr>
        <w:t xml:space="preserve">Порядок возмещения расходов Концессионера, подлежащих возмещению в соответствии с нормативными правовыми актами Российской Федерации в сфере водоснабжения и не </w:t>
      </w:r>
      <w:r w:rsidRPr="009B0D9C">
        <w:rPr>
          <w:rFonts w:ascii="Times New Roman" w:hAnsi="Times New Roman"/>
          <w:color w:val="000000"/>
        </w:rPr>
        <w:lastRenderedPageBreak/>
        <w:t xml:space="preserve">возмещенных ему на момент окончания срока действия концессионного соглашения – </w:t>
      </w:r>
      <w:r w:rsidRPr="009B0D9C">
        <w:rPr>
          <w:rFonts w:ascii="Times New Roman" w:hAnsi="Times New Roman"/>
        </w:rPr>
        <w:t>указан в</w:t>
      </w:r>
      <w:r w:rsidRPr="009B0D9C">
        <w:rPr>
          <w:rFonts w:ascii="Times New Roman" w:hAnsi="Times New Roman"/>
          <w:b/>
          <w:bCs/>
        </w:rPr>
        <w:t xml:space="preserve"> </w:t>
      </w:r>
      <w:r w:rsidRPr="009B0D9C">
        <w:rPr>
          <w:rFonts w:ascii="Times New Roman" w:hAnsi="Times New Roman"/>
        </w:rPr>
        <w:t>Приложении № 8.</w:t>
      </w:r>
    </w:p>
    <w:p w:rsidR="00145FD5" w:rsidRPr="009B0D9C" w:rsidRDefault="00145FD5" w:rsidP="00CF15D5">
      <w:pPr>
        <w:pStyle w:val="Style17"/>
        <w:widowControl/>
        <w:tabs>
          <w:tab w:val="left" w:pos="993"/>
          <w:tab w:val="left" w:pos="1159"/>
        </w:tabs>
        <w:spacing w:before="7" w:line="274" w:lineRule="exact"/>
        <w:ind w:firstLine="567"/>
        <w:jc w:val="both"/>
        <w:rPr>
          <w:rFonts w:ascii="Times New Roman" w:hAnsi="Times New Roman"/>
        </w:rPr>
      </w:pPr>
      <w:r w:rsidRPr="009B0D9C">
        <w:rPr>
          <w:rFonts w:ascii="Times New Roman" w:hAnsi="Times New Roman"/>
        </w:rPr>
        <w:t>92. Недополученные доходы Концессионера и экономически обоснованные расходы, возникшие при осуществлении деятельности, предусмотренной пунктом 1. настоящего Соглашения, подлежат возмещению в соответствии с нормативными правовыми актами Российской Федерации.</w:t>
      </w:r>
    </w:p>
    <w:p w:rsidR="00145FD5" w:rsidRPr="009B0D9C" w:rsidRDefault="00145FD5" w:rsidP="003813D6">
      <w:pPr>
        <w:pStyle w:val="Style17"/>
        <w:widowControl/>
        <w:tabs>
          <w:tab w:val="left" w:pos="993"/>
          <w:tab w:val="left" w:pos="1159"/>
        </w:tabs>
        <w:spacing w:before="7" w:line="274" w:lineRule="exact"/>
        <w:ind w:firstLine="567"/>
        <w:jc w:val="both"/>
        <w:rPr>
          <w:rFonts w:ascii="Times New Roman" w:hAnsi="Times New Roman"/>
        </w:rPr>
      </w:pPr>
      <w:r w:rsidRPr="009B0D9C">
        <w:rPr>
          <w:rFonts w:ascii="Times New Roman" w:hAnsi="Times New Roman"/>
        </w:rPr>
        <w:t>93. Недополученные доходы Концессионера, возникшие при осуществлении деятельности, предусмотренной пунктом 1. настоящего Соглашения, подлежат возмещению Концедентом Концессионеру в порядке, предусмотренном Федеральным законом от 07.12.2011 N 416-ФЗ "О водоснабжении и водоотведении", постановлением Правительства РФ от 01.07.2014 г. № 603 «</w:t>
      </w:r>
      <w:r w:rsidRPr="009B0D9C">
        <w:rPr>
          <w:rFonts w:ascii="Times New Roman" w:hAnsi="Times New Roman"/>
          <w:i/>
          <w:iCs/>
        </w:rPr>
        <w:t>О порядке расчета размера возмещения организациям, осуществляющим регулируемые виды деятельности в сферах коммунального комплекса, электроэнергетики, теплоснабжения, водоснабжения, водоотведения, недополученных доходов, связанных с осуществлением ими регулируемых видов деятельности, за счет средств бюджетов бюджетной системы Российской Федерации и определения размера компенсации за счет средств федерального бюджета расходов бюджета субъекта Российской Федерации или местного бюджета, возникших в результате возмещения недополученных доходов</w:t>
      </w:r>
      <w:r w:rsidRPr="009B0D9C">
        <w:rPr>
          <w:rFonts w:ascii="Times New Roman" w:hAnsi="Times New Roman"/>
        </w:rPr>
        <w:t>» (далее – Постановление № 603), другими нормативными актами. В случае если недополученные доходы Концессионера возникли в результате принятия решений уполномоченными органами исполнительной власти субъекта Российской Федерации (далее – Уполномоченный орган), Концедент обязуется в рамках своих полномочий обеспечивать содействие Концессионеру в получении указанного возмещения из бюджета субъекта Российской Федерации.</w:t>
      </w:r>
    </w:p>
    <w:p w:rsidR="00145FD5" w:rsidRPr="009B0D9C" w:rsidRDefault="00145FD5" w:rsidP="00CF15D5">
      <w:pPr>
        <w:pStyle w:val="Style17"/>
        <w:widowControl/>
        <w:tabs>
          <w:tab w:val="left" w:pos="993"/>
          <w:tab w:val="left" w:pos="1159"/>
        </w:tabs>
        <w:spacing w:before="7" w:line="274" w:lineRule="exact"/>
        <w:ind w:firstLine="567"/>
        <w:jc w:val="both"/>
        <w:rPr>
          <w:rFonts w:ascii="Times New Roman" w:hAnsi="Times New Roman"/>
        </w:rPr>
      </w:pPr>
      <w:r w:rsidRPr="009B0D9C">
        <w:rPr>
          <w:rFonts w:ascii="Times New Roman" w:hAnsi="Times New Roman"/>
        </w:rPr>
        <w:t xml:space="preserve">94. В целях выполнения требований подпункта б) пункта 2 Постановления </w:t>
      </w:r>
      <w:r w:rsidRPr="009B0D9C">
        <w:rPr>
          <w:rFonts w:ascii="Times New Roman" w:hAnsi="Times New Roman"/>
        </w:rPr>
        <w:br/>
        <w:t>№ 603 Стороны устанавливают следующий порядок возврата средств в размере величины корректировки размера возмещения недополученных доходов:</w:t>
      </w:r>
    </w:p>
    <w:p w:rsidR="00145FD5" w:rsidRPr="009B0D9C" w:rsidRDefault="00145FD5" w:rsidP="00CF1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94.1. Возврат средств в размере величины корректировки осуществляется в последний год долгосрочного периода регулирования, а применительно к решениям, не связанным с изменением долгосрочных параметров регулирования, и к решениям, связанным с применением долгосрочных параметров регулирования, отличных от утвержденных или согласованных органом по государственному регулированию тарифов в сфере водоснабжения (далее – Уполномоченный орган) в соответствии с законодательством Российской Федерации о концессионных соглашениях, - в году, следующем за годом исполнения обязательств по возмещению недополученных доходов.</w:t>
      </w:r>
    </w:p>
    <w:p w:rsidR="00145FD5" w:rsidRPr="009B0D9C" w:rsidRDefault="00145FD5" w:rsidP="00CF15D5">
      <w:pPr>
        <w:pStyle w:val="Style17"/>
        <w:widowControl/>
        <w:tabs>
          <w:tab w:val="left" w:pos="993"/>
          <w:tab w:val="left" w:pos="1159"/>
        </w:tabs>
        <w:spacing w:before="7" w:line="274" w:lineRule="exact"/>
        <w:ind w:firstLine="567"/>
        <w:jc w:val="both"/>
        <w:rPr>
          <w:rFonts w:ascii="Times New Roman" w:hAnsi="Times New Roman"/>
        </w:rPr>
      </w:pPr>
      <w:r w:rsidRPr="009B0D9C">
        <w:rPr>
          <w:rFonts w:ascii="Times New Roman" w:hAnsi="Times New Roman"/>
        </w:rPr>
        <w:t>94.2. Требование представляется Концессионеру уполномоченным лицом Уполномоченного органа либо направляется заказным письмом с уведомлением о вручении.</w:t>
      </w:r>
    </w:p>
    <w:p w:rsidR="00145FD5" w:rsidRPr="009B0D9C" w:rsidRDefault="00145FD5" w:rsidP="003E5C52">
      <w:pPr>
        <w:pStyle w:val="Style17"/>
        <w:widowControl/>
        <w:tabs>
          <w:tab w:val="left" w:pos="993"/>
          <w:tab w:val="left" w:pos="1159"/>
        </w:tabs>
        <w:spacing w:before="7" w:line="240" w:lineRule="auto"/>
        <w:ind w:firstLine="567"/>
        <w:jc w:val="both"/>
        <w:rPr>
          <w:rFonts w:ascii="Times New Roman" w:hAnsi="Times New Roman"/>
        </w:rPr>
      </w:pPr>
      <w:r w:rsidRPr="009B0D9C">
        <w:rPr>
          <w:rFonts w:ascii="Times New Roman" w:hAnsi="Times New Roman"/>
        </w:rPr>
        <w:t>94.3. Датой представления требования является:</w:t>
      </w:r>
    </w:p>
    <w:p w:rsidR="00145FD5" w:rsidRPr="009B0D9C" w:rsidRDefault="00145FD5" w:rsidP="003E5C52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в случае представления требования непосредственно в Уполномоченный орган - дата регистрации требования;</w:t>
      </w:r>
    </w:p>
    <w:p w:rsidR="00145FD5" w:rsidRPr="009B0D9C" w:rsidRDefault="00145FD5" w:rsidP="003E5C52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в случае направления требования заказным письмом с уведомлением о вручении - дата регистрации почтового отправления в отделении почтовой связи, подтвержденная штемпелем на почтовом отправлении.</w:t>
      </w:r>
    </w:p>
    <w:p w:rsidR="00145FD5" w:rsidRPr="009B0D9C" w:rsidRDefault="00145FD5" w:rsidP="003E5C52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94.4. Требование подлежит регистрации в день его поступления Концессионеру с присвоением регистрационного номера и проставлением штампа.</w:t>
      </w:r>
    </w:p>
    <w:p w:rsidR="00145FD5" w:rsidRPr="009B0D9C" w:rsidRDefault="00145FD5" w:rsidP="003E5C52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94.5. Концессионер вправе запросить у Уполномоченного органа разъяснения по содержанию требования. Срок представления таких разъяснений составляет 15 рабочих дней со дня получения Уполномоченным органом соответствующего запроса Концессионера.</w:t>
      </w:r>
    </w:p>
    <w:p w:rsidR="00145FD5" w:rsidRPr="009B0D9C" w:rsidRDefault="00145FD5" w:rsidP="003E5C52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94.6. Концессионер проверяет правильность расчета, представленного Уполномоченным органом, в соответствии с пунктом 15 </w:t>
      </w:r>
      <w:r w:rsidRPr="009B0D9C">
        <w:rPr>
          <w:rFonts w:ascii="Times New Roman" w:hAnsi="Times New Roman" w:cs="Times New Roman"/>
          <w:i/>
          <w:iCs/>
          <w:sz w:val="24"/>
          <w:szCs w:val="24"/>
        </w:rPr>
        <w:t>Правил расчета размера возмещения</w:t>
      </w:r>
      <w:r w:rsidRPr="009B0D9C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№ 603, и в случае согласия с таким расчетом производит возврат средств в размере, указанном в расчете, в бюджет муниципального образования Мустаевский сельсовет Новосергиевского района Оренбургской области в течение 10 (десяти) рабочих дней с даты </w:t>
      </w:r>
      <w:r w:rsidRPr="009B0D9C">
        <w:rPr>
          <w:rFonts w:ascii="Times New Roman" w:hAnsi="Times New Roman" w:cs="Times New Roman"/>
          <w:sz w:val="24"/>
          <w:szCs w:val="24"/>
        </w:rPr>
        <w:lastRenderedPageBreak/>
        <w:t>представления требования.</w:t>
      </w:r>
    </w:p>
    <w:p w:rsidR="00145FD5" w:rsidRPr="009B0D9C" w:rsidRDefault="00145FD5" w:rsidP="003E5C52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94.7. В случае несогласия Концессионера с расчетом, представленным Уполномоченным органом, Концессионер направляет мотивированные возражения Уполномоченному органу и производит возврат средств в бюджет муниципального образования Мустаевский сельсовет Новосергиевского района Оренбургской области в неоспариваемом размере в течение 10 (десяти) рабочих дней с даты представления требования. В оспариваемой части величины корректировки размера возмещения недополученных доходов Концессионера Стороны разрешают спор в общем порядке, предусмотренном настоящим Соглашением для разрешения споров.</w:t>
      </w:r>
    </w:p>
    <w:p w:rsidR="00145FD5" w:rsidRPr="009B0D9C" w:rsidRDefault="00145FD5" w:rsidP="003E5C52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94.8. Возможность возмещения недополученных доходов и осуществление необходимых действий Концедентом в целях такого возмещения (включая принятие необходимых нормативных актов) является существенным обстоятельством, из которого Стороны исходили при заключении настоящего Соглашения. </w:t>
      </w:r>
    </w:p>
    <w:p w:rsidR="00145FD5" w:rsidRPr="009B0D9C" w:rsidRDefault="00145FD5" w:rsidP="005C4452">
      <w:pPr>
        <w:pStyle w:val="Style9"/>
        <w:widowControl/>
        <w:spacing w:line="240" w:lineRule="exact"/>
        <w:ind w:right="1634" w:firstLine="567"/>
        <w:rPr>
          <w:rFonts w:ascii="Times New Roman" w:hAnsi="Times New Roman"/>
        </w:rPr>
      </w:pPr>
    </w:p>
    <w:p w:rsidR="00145FD5" w:rsidRPr="009B0D9C" w:rsidRDefault="00145FD5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01704969"/>
      <w:bookmarkStart w:id="9" w:name="_Toc401745065"/>
      <w:bookmarkStart w:id="10" w:name="_Toc401094640"/>
      <w:bookmarkStart w:id="11" w:name="_Toc401094739"/>
      <w:bookmarkStart w:id="12" w:name="_Toc401094836"/>
      <w:bookmarkStart w:id="13" w:name="_Toc401094933"/>
      <w:bookmarkEnd w:id="8"/>
      <w:bookmarkEnd w:id="9"/>
      <w:bookmarkEnd w:id="10"/>
      <w:bookmarkEnd w:id="11"/>
      <w:bookmarkEnd w:id="12"/>
      <w:bookmarkEnd w:id="13"/>
      <w:r w:rsidRPr="009B0D9C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Pr="009B0D9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B0D9C">
        <w:rPr>
          <w:rFonts w:ascii="Times New Roman" w:hAnsi="Times New Roman" w:cs="Times New Roman"/>
          <w:b/>
          <w:bCs/>
          <w:sz w:val="24"/>
          <w:szCs w:val="24"/>
        </w:rPr>
        <w:t>. Разрешение споров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95. Все споры и разногласия, которые могут возникнуть между Сторонами по настоящему Соглашению или в связи с ним, разрешаются путем переговоров.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96. В случае недостижения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15 календарных дней с даты ее получения. В случае если ответ не представлен в указанный срок, претензия считается  принятой.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97. В случае недостижения Сторонами согласия споры, возникшие между Сторонами, разрешаются в соответствии с законодательством Российской Федерации.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9B0D9C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9B0D9C">
        <w:rPr>
          <w:rFonts w:ascii="Times New Roman" w:hAnsi="Times New Roman" w:cs="Times New Roman"/>
          <w:b/>
          <w:bCs/>
          <w:sz w:val="24"/>
          <w:szCs w:val="24"/>
        </w:rPr>
        <w:t>. Размещение информации</w:t>
      </w:r>
    </w:p>
    <w:p w:rsidR="00145FD5" w:rsidRPr="009B0D9C" w:rsidRDefault="00145FD5" w:rsidP="005C4452">
      <w:pPr>
        <w:pStyle w:val="Style21"/>
        <w:widowControl/>
        <w:tabs>
          <w:tab w:val="left" w:pos="1087"/>
        </w:tabs>
        <w:spacing w:line="274" w:lineRule="exact"/>
        <w:ind w:firstLine="567"/>
        <w:rPr>
          <w:rFonts w:ascii="Times New Roman" w:hAnsi="Times New Roman"/>
        </w:rPr>
      </w:pPr>
      <w:r w:rsidRPr="009B0D9C">
        <w:rPr>
          <w:rStyle w:val="FontStyle28"/>
          <w:sz w:val="24"/>
          <w:szCs w:val="24"/>
        </w:rPr>
        <w:t>98.</w:t>
      </w:r>
      <w:r w:rsidRPr="009B0D9C">
        <w:rPr>
          <w:rStyle w:val="FontStyle28"/>
          <w:sz w:val="24"/>
          <w:szCs w:val="24"/>
        </w:rPr>
        <w:tab/>
        <w:t>Настоящее Соглашение, за исключением сведений, составляющих государственную</w:t>
      </w:r>
      <w:r w:rsidRPr="009B0D9C">
        <w:rPr>
          <w:rStyle w:val="FontStyle28"/>
          <w:sz w:val="24"/>
          <w:szCs w:val="24"/>
        </w:rPr>
        <w:br/>
        <w:t xml:space="preserve">и коммерческую тайну, подлежит размещению на официальном сайте </w:t>
      </w:r>
      <w:hyperlink r:id="rId11" w:history="1">
        <w:r w:rsidRPr="009B0D9C">
          <w:rPr>
            <w:rStyle w:val="ad"/>
            <w:rFonts w:ascii="Times New Roman" w:hAnsi="Times New Roman"/>
            <w:lang w:val="en-US"/>
          </w:rPr>
          <w:t>www</w:t>
        </w:r>
        <w:r w:rsidRPr="009B0D9C">
          <w:rPr>
            <w:rStyle w:val="ad"/>
            <w:rFonts w:ascii="Times New Roman" w:hAnsi="Times New Roman"/>
          </w:rPr>
          <w:t>.torgi.gov.ru</w:t>
        </w:r>
      </w:hyperlink>
    </w:p>
    <w:p w:rsidR="00145FD5" w:rsidRPr="009B0D9C" w:rsidRDefault="00145FD5" w:rsidP="005C4452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FD5" w:rsidRPr="009B0D9C" w:rsidRDefault="00145FD5" w:rsidP="005C445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9B0D9C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9B0D9C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145FD5" w:rsidRPr="009B0D9C" w:rsidRDefault="00145FD5" w:rsidP="00C91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99. Субъект Российской Федерации несет обязанности, и имеет права, устанавливаемые нормативными правовыми актами субъекта Российской Федерации, участвующего в настоящем  соглашении.</w:t>
      </w:r>
    </w:p>
    <w:p w:rsidR="00145FD5" w:rsidRPr="009B0D9C" w:rsidRDefault="00145FD5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100. Сторона,   изменившая   свое   местонахождение    и (или) реквизиты, обязана сообщить об этом другой Стороне в течение 10 календарных дней с даты данного изменения.</w:t>
      </w:r>
    </w:p>
    <w:p w:rsidR="00145FD5" w:rsidRPr="009B0D9C" w:rsidRDefault="00145FD5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101. Настоящее Соглашение составлено на русском языке в 3 (трех) подлинных экземплярах, имеющих равную юридическую силу, из них – по одному экземпляру для каждой Стороны, 1(один) экземпляр - для Управления Росреестра по Оренбургской области.</w:t>
      </w:r>
    </w:p>
    <w:p w:rsidR="00145FD5" w:rsidRPr="009B0D9C" w:rsidRDefault="00145FD5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102. Все приложения и дополнительные соглашения к настоящему Соглашению,   как  заключенные при подписании 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      уполномоченными представителями Сторон.</w:t>
      </w:r>
    </w:p>
    <w:p w:rsidR="00145FD5" w:rsidRPr="009B0D9C" w:rsidRDefault="00145FD5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103.  Приложения к настоящему Соглашению:</w:t>
      </w:r>
    </w:p>
    <w:p w:rsidR="00145FD5" w:rsidRPr="009B0D9C" w:rsidRDefault="00145FD5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Приложение № 1 «Описание, технико-экономические показатели объекта концессионного соглашения»;</w:t>
      </w:r>
    </w:p>
    <w:p w:rsidR="00145FD5" w:rsidRPr="009B0D9C" w:rsidRDefault="00145FD5" w:rsidP="00FF535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Приложение № 2 «Задание и минимально допустимые плановые значения показателей деятельности концессионера»;</w:t>
      </w:r>
    </w:p>
    <w:p w:rsidR="00145FD5" w:rsidRPr="009B0D9C" w:rsidRDefault="00145FD5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Приложение  №  3 «Акт приема передачи объекта концессионного соглашения»;</w:t>
      </w:r>
    </w:p>
    <w:p w:rsidR="00145FD5" w:rsidRPr="009B0D9C" w:rsidRDefault="00145FD5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Приложение № 4 «Плановые значения показателей надежности, качества и энергетической эффективности объектов концессионного соглашения»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Приложение № 5 «Значения долгосрочных параметров регулирования деятельности Концессионера на оказываемые услуги».</w:t>
      </w:r>
    </w:p>
    <w:p w:rsidR="00145FD5" w:rsidRPr="009B0D9C" w:rsidRDefault="00145FD5" w:rsidP="005C4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lastRenderedPageBreak/>
        <w:t>Приложение № 6 «Планируемый объем валовой выручки».</w:t>
      </w:r>
    </w:p>
    <w:p w:rsidR="00145FD5" w:rsidRPr="009B0D9C" w:rsidRDefault="00145FD5" w:rsidP="005C44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Приложение № 7 «Порядок возмещения расходов концессионера при досрочном расторжении соглашения».</w:t>
      </w:r>
    </w:p>
    <w:p w:rsidR="00145FD5" w:rsidRPr="009B0D9C" w:rsidRDefault="00145FD5" w:rsidP="0004527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ab/>
        <w:t>Приложение № 8 «Порядок возмещения расходов концессионера, подлежащих возмещению в соответствии с нормативными правовыми актами Российской Федерации в сфере водоснабжения и не возмещенных ему на момент окончания срока действия концессионного соглашения».</w:t>
      </w:r>
    </w:p>
    <w:p w:rsidR="00145FD5" w:rsidRPr="009B0D9C" w:rsidRDefault="00145FD5" w:rsidP="005C4452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9B0D9C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9B0D9C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</w:t>
      </w:r>
    </w:p>
    <w:p w:rsidR="00145FD5" w:rsidRPr="009B0D9C" w:rsidRDefault="00145FD5" w:rsidP="00EC27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 xml:space="preserve">Концедент: </w:t>
      </w:r>
      <w:r w:rsidRPr="009B0D9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Мустаевский сельсовет Новосергиевского района Оренбургской области, ОГРН 1025602665110 ИНН/КПП 5636006832/563601001 адрес: 461225 Оренбургская обл., Новосергиевский р-н, с.Мустаево, ул.Школьная, 8, е-mail: </w:t>
      </w:r>
      <w:hyperlink r:id="rId12" w:history="1">
        <w:r w:rsidRPr="009B0D9C">
          <w:rPr>
            <w:rStyle w:val="ad"/>
            <w:rFonts w:ascii="Times New Roman" w:hAnsi="Times New Roman" w:cs="Times New Roman"/>
            <w:sz w:val="24"/>
            <w:szCs w:val="24"/>
          </w:rPr>
          <w:t>mus_ss@mail.ru</w:t>
        </w:r>
      </w:hyperlink>
      <w:r w:rsidRPr="009B0D9C">
        <w:rPr>
          <w:rFonts w:ascii="Times New Roman" w:hAnsi="Times New Roman" w:cs="Times New Roman"/>
          <w:sz w:val="24"/>
          <w:szCs w:val="24"/>
        </w:rPr>
        <w:t xml:space="preserve"> телефон: 8 (353-39) 9-46-24 </w:t>
      </w:r>
    </w:p>
    <w:p w:rsidR="00145FD5" w:rsidRPr="009B0D9C" w:rsidRDefault="00145FD5" w:rsidP="008E5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45FD5" w:rsidRPr="009B0D9C" w:rsidRDefault="00145FD5" w:rsidP="008E5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307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45FD5" w:rsidRPr="009B0D9C" w:rsidRDefault="00145FD5" w:rsidP="003744BD">
      <w:pPr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/ А.Ю. Студенихин/</w:t>
      </w:r>
    </w:p>
    <w:p w:rsidR="00145FD5" w:rsidRPr="009B0D9C" w:rsidRDefault="00145FD5" w:rsidP="00D437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 xml:space="preserve">Концессионер: </w:t>
      </w:r>
      <w:r w:rsidRPr="009B0D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45FD5" w:rsidRPr="009B0D9C" w:rsidRDefault="00145FD5" w:rsidP="0030703D">
      <w:pPr>
        <w:spacing w:line="240" w:lineRule="auto"/>
        <w:ind w:left="248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056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45FD5" w:rsidRPr="009B0D9C" w:rsidRDefault="00145FD5" w:rsidP="00056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056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45FD5" w:rsidRPr="009B0D9C" w:rsidRDefault="00145FD5" w:rsidP="000562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/_____________/</w:t>
      </w:r>
    </w:p>
    <w:p w:rsidR="00145FD5" w:rsidRPr="009B0D9C" w:rsidRDefault="00145FD5" w:rsidP="000562E8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547C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Субъект Российской Федерации:</w:t>
      </w:r>
      <w:r w:rsidRPr="009B0D9C">
        <w:rPr>
          <w:rFonts w:ascii="Times New Roman" w:hAnsi="Times New Roman" w:cs="Times New Roman"/>
          <w:sz w:val="24"/>
          <w:szCs w:val="24"/>
        </w:rPr>
        <w:t xml:space="preserve"> Оренбургская область</w:t>
      </w:r>
    </w:p>
    <w:p w:rsidR="00145FD5" w:rsidRPr="009B0D9C" w:rsidRDefault="00145FD5" w:rsidP="00547C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460015, г. Оренбург, Дом Советов</w:t>
      </w:r>
    </w:p>
    <w:p w:rsidR="00145FD5" w:rsidRPr="009B0D9C" w:rsidRDefault="00145FD5" w:rsidP="00547CF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547C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Губернатор Оренбургской области</w:t>
      </w:r>
    </w:p>
    <w:p w:rsidR="00145FD5" w:rsidRPr="009B0D9C" w:rsidRDefault="00145FD5" w:rsidP="00547CF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547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45FD5" w:rsidRPr="009B0D9C" w:rsidRDefault="00145FD5" w:rsidP="00547CF1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/Ю.А.Берг/</w:t>
      </w:r>
    </w:p>
    <w:p w:rsidR="00145FD5" w:rsidRPr="009B0D9C" w:rsidRDefault="00145FD5" w:rsidP="00996445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br w:type="page"/>
      </w:r>
      <w:r w:rsidRPr="009B0D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45FD5" w:rsidRPr="009B0D9C" w:rsidRDefault="00145FD5" w:rsidP="005C445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к концессионному соглашению от ________________________</w:t>
      </w:r>
    </w:p>
    <w:p w:rsidR="00145FD5" w:rsidRPr="009B0D9C" w:rsidRDefault="00145FD5" w:rsidP="005C445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5C44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Описание,  технико-экономические показатели</w:t>
      </w:r>
    </w:p>
    <w:p w:rsidR="00145FD5" w:rsidRPr="009B0D9C" w:rsidRDefault="00145FD5" w:rsidP="005C44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объекта концессионного соглашения</w:t>
      </w:r>
    </w:p>
    <w:p w:rsidR="00145FD5" w:rsidRPr="009B0D9C" w:rsidRDefault="00145FD5" w:rsidP="005C44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640E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Объект концессионного соглашения  – централизованные системы холодного водоснабжения (недвижимое и движимое имущество, технологически связанные между собой) в с.Мустаево, с.Измайловка, с.Ржавка муниципального образования </w:t>
      </w:r>
      <w:r w:rsidRPr="009B0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Мустаевский сельсовет Новосергиевского района Оренбургской области</w:t>
      </w:r>
      <w:r w:rsidRPr="009B0D9C">
        <w:rPr>
          <w:rFonts w:ascii="Times New Roman" w:hAnsi="Times New Roman" w:cs="Times New Roman"/>
          <w:sz w:val="24"/>
          <w:szCs w:val="24"/>
        </w:rPr>
        <w:t>, а именно:</w:t>
      </w:r>
    </w:p>
    <w:p w:rsidR="00145FD5" w:rsidRPr="009B0D9C" w:rsidRDefault="00145FD5" w:rsidP="00281A8E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Централизованная система холодного водоснабжения, расположенная в с. Мустаево муниципального образования </w:t>
      </w:r>
      <w:r w:rsidRPr="009B0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Мустаевский сельсовет Новосергиевского района Оренбургской области</w:t>
      </w:r>
      <w:r w:rsidRPr="009B0D9C">
        <w:rPr>
          <w:rFonts w:ascii="Times New Roman" w:hAnsi="Times New Roman" w:cs="Times New Roman"/>
          <w:sz w:val="24"/>
          <w:szCs w:val="24"/>
        </w:rPr>
        <w:t>, включающая в себя:</w:t>
      </w:r>
    </w:p>
    <w:p w:rsidR="00145FD5" w:rsidRPr="009B0D9C" w:rsidRDefault="00145FD5" w:rsidP="00281A8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- Сооружение, назначение: 10) Сооружения коммунального хозяйства, протяженность 6910 м, адрес (местонахождение) объекта: Оренбургская область, Новосергиевский район, с. Мустаево, сооружение расположено в кадастровом квартале 56:19:0802001, кадастровый  номер: 56:19:0802001:797;</w:t>
      </w:r>
    </w:p>
    <w:p w:rsidR="00145FD5" w:rsidRPr="009B0D9C" w:rsidRDefault="00145FD5" w:rsidP="00281A8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- скважина, назначение: 10.1. сооружения водозаборные, протяженность (Глубина): 100м, адрес (местонахождение) объекта: Оренбургская область, Новосергиевский район, с. Мустаево, сооружение расположено на земельном участке с кадастровым номером 56:19:0802001:925, кадастровый  номер: 56:19:0802001:935;</w:t>
      </w:r>
    </w:p>
    <w:p w:rsidR="00145FD5" w:rsidRPr="009B0D9C" w:rsidRDefault="00145FD5" w:rsidP="00281A8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- скважина, назначение: 10.1. сооружения водозаборные, протяженность (Глубина): 100м, адрес (местонахождение) объекта: Оренбургская область, Новосергиевский район, с. Мустаево, сооружение расположено на земельном участке с кадастровым номером 56:19:0802001:926, кадастровый  номер: 56:19:0802001:934;</w:t>
      </w:r>
    </w:p>
    <w:p w:rsidR="00145FD5" w:rsidRPr="009B0D9C" w:rsidRDefault="00145FD5" w:rsidP="00281A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281A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2. Централизованная система холодного водоснабжения, расположенная в с. Измайловка муниципального образования </w:t>
      </w:r>
      <w:r w:rsidRPr="009B0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Мустаевский сельсовет Новосергиевского района Оренбургской области</w:t>
      </w:r>
      <w:r w:rsidRPr="009B0D9C">
        <w:rPr>
          <w:rFonts w:ascii="Times New Roman" w:hAnsi="Times New Roman" w:cs="Times New Roman"/>
          <w:sz w:val="24"/>
          <w:szCs w:val="24"/>
        </w:rPr>
        <w:t>, включающая в себя:</w:t>
      </w:r>
    </w:p>
    <w:p w:rsidR="00145FD5" w:rsidRPr="009B0D9C" w:rsidRDefault="00145FD5" w:rsidP="00281A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- Сооружение, назначение: 10) Сооружения коммунального хозяйства, протяженность 2174  м, адрес (местонахождение) объекта: Оренбургская область, Новосергиевский район, с. Измайловка, сооружение расположено в кадастровом квартале 56:19:0801001, кадастровый  номер: 56:19:0801001:88;</w:t>
      </w:r>
    </w:p>
    <w:p w:rsidR="00145FD5" w:rsidRPr="009B0D9C" w:rsidRDefault="00145FD5" w:rsidP="00281A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- скважина, назначение: 10.1. сооружения водозаборные, протяженность (Глубина): 100м, адрес (местонахождение) объекта: Оренбургская область, Новосергиевский район, село Измайловка, сооружение расположено на земельном участке с кадастровым номером 56:19:0804001:28, кадастровый  номер: 56:19:0804001:29;</w:t>
      </w:r>
    </w:p>
    <w:p w:rsidR="00145FD5" w:rsidRPr="009B0D9C" w:rsidRDefault="00145FD5" w:rsidP="00281A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281A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3. Централизованная система холодного водоснабжения, расположенная в с. Ржавка муниципального образования </w:t>
      </w:r>
      <w:r w:rsidRPr="009B0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Мустаевский сельсовет Новосергиевского района Оренбургской области</w:t>
      </w:r>
      <w:r w:rsidRPr="009B0D9C">
        <w:rPr>
          <w:rFonts w:ascii="Times New Roman" w:hAnsi="Times New Roman" w:cs="Times New Roman"/>
          <w:sz w:val="24"/>
          <w:szCs w:val="24"/>
        </w:rPr>
        <w:t>, включающая в себя:</w:t>
      </w:r>
    </w:p>
    <w:p w:rsidR="00145FD5" w:rsidRPr="009B0D9C" w:rsidRDefault="00145FD5" w:rsidP="00281A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- Сооружение, назначение: 10) Сооружения коммунального хозяйства, протяженность 2688 м, адрес (местонахождение) объекта: Оренбургская область, Новосергиевский район, с. </w:t>
      </w:r>
      <w:r w:rsidRPr="009B0D9C">
        <w:rPr>
          <w:rFonts w:ascii="Times New Roman" w:hAnsi="Times New Roman" w:cs="Times New Roman"/>
          <w:sz w:val="24"/>
          <w:szCs w:val="24"/>
        </w:rPr>
        <w:lastRenderedPageBreak/>
        <w:t>Ржавка, сооружение расположено в кадастровом квартале 56:19:0802001, кадастровый  номер: 56:19:0803001, условный номер: 56-56-20/002/2014-236;</w:t>
      </w:r>
    </w:p>
    <w:p w:rsidR="00145FD5" w:rsidRPr="009B0D9C" w:rsidRDefault="00145FD5" w:rsidP="00281A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- скважина, назначение: 10.1. сооружения водозаборные, протяженность (Глубина): 100м, адрес (местонахождение) объекта: Оренбургская область, Новосергиевский район, с. Ржавка, сооружение расположено на земельном участке с кадастровым номером 56:19:0803001:168, кадастровый  номер: 56:19:0803001:169.</w:t>
      </w:r>
    </w:p>
    <w:p w:rsidR="00145FD5" w:rsidRPr="009B0D9C" w:rsidRDefault="00145FD5" w:rsidP="00640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3E306D">
      <w:pPr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Приложение: Акт технического обследования централизованных систем холодного водоснабжения</w:t>
      </w:r>
    </w:p>
    <w:p w:rsidR="00145FD5" w:rsidRPr="009B0D9C" w:rsidRDefault="00145FD5" w:rsidP="00640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010"/>
        <w:gridCol w:w="5116"/>
      </w:tblGrid>
      <w:tr w:rsidR="00145FD5" w:rsidRPr="009B0D9C">
        <w:trPr>
          <w:trHeight w:val="306"/>
        </w:trPr>
        <w:tc>
          <w:tcPr>
            <w:tcW w:w="5010" w:type="dxa"/>
          </w:tcPr>
          <w:p w:rsidR="00145FD5" w:rsidRPr="009B0D9C" w:rsidRDefault="00145FD5" w:rsidP="004B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Концедент:</w:t>
            </w:r>
          </w:p>
        </w:tc>
        <w:tc>
          <w:tcPr>
            <w:tcW w:w="5116" w:type="dxa"/>
          </w:tcPr>
          <w:p w:rsidR="00145FD5" w:rsidRPr="009B0D9C" w:rsidRDefault="00145FD5" w:rsidP="004B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Концессионер:</w:t>
            </w:r>
          </w:p>
        </w:tc>
      </w:tr>
      <w:tr w:rsidR="00145FD5" w:rsidRPr="009B0D9C">
        <w:trPr>
          <w:trHeight w:val="626"/>
        </w:trPr>
        <w:tc>
          <w:tcPr>
            <w:tcW w:w="5010" w:type="dxa"/>
          </w:tcPr>
          <w:p w:rsidR="00145FD5" w:rsidRPr="009B0D9C" w:rsidRDefault="00145FD5" w:rsidP="004754E0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Мустаевский сельсовет Новосергиевского района Оренбургской области</w:t>
            </w:r>
          </w:p>
        </w:tc>
        <w:tc>
          <w:tcPr>
            <w:tcW w:w="5116" w:type="dxa"/>
          </w:tcPr>
          <w:p w:rsidR="00145FD5" w:rsidRPr="009B0D9C" w:rsidRDefault="00145FD5" w:rsidP="00E52FD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145FD5" w:rsidRPr="009B0D9C">
        <w:trPr>
          <w:trHeight w:val="80"/>
        </w:trPr>
        <w:tc>
          <w:tcPr>
            <w:tcW w:w="5010" w:type="dxa"/>
          </w:tcPr>
          <w:p w:rsidR="00145FD5" w:rsidRPr="009B0D9C" w:rsidRDefault="00145FD5" w:rsidP="004754E0">
            <w:pPr>
              <w:spacing w:after="0" w:line="240" w:lineRule="auto"/>
              <w:ind w:left="-63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145FD5" w:rsidRPr="009B0D9C" w:rsidRDefault="00145FD5" w:rsidP="004754E0">
            <w:pPr>
              <w:spacing w:after="0" w:line="240" w:lineRule="auto"/>
              <w:ind w:left="-63" w:firstLine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4754E0">
            <w:pPr>
              <w:spacing w:after="0" w:line="240" w:lineRule="auto"/>
              <w:ind w:left="-63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___________  /</w:t>
            </w:r>
            <w:r w:rsidRPr="009B0D9C">
              <w:rPr>
                <w:rFonts w:ascii="Times New Roman" w:hAnsi="Times New Roman" w:cs="Times New Roman"/>
              </w:rPr>
              <w:t xml:space="preserve"> </w:t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А.Ю. Студенихин/</w:t>
            </w:r>
          </w:p>
        </w:tc>
        <w:tc>
          <w:tcPr>
            <w:tcW w:w="5116" w:type="dxa"/>
          </w:tcPr>
          <w:p w:rsidR="00145FD5" w:rsidRPr="009B0D9C" w:rsidRDefault="00145FD5" w:rsidP="004754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4754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E52FD8">
            <w:pPr>
              <w:pStyle w:val="ConsPlusNonformat"/>
              <w:widowControl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_______________________/______________/</w:t>
            </w:r>
          </w:p>
        </w:tc>
      </w:tr>
    </w:tbl>
    <w:p w:rsidR="00145FD5" w:rsidRPr="009B0D9C" w:rsidRDefault="00145FD5" w:rsidP="00F0096E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145FD5" w:rsidRPr="009B0D9C" w:rsidRDefault="00145FD5" w:rsidP="00F009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Субъект Российской Федерации</w:t>
      </w:r>
      <w:r w:rsidRPr="009B0D9C">
        <w:rPr>
          <w:rFonts w:ascii="Times New Roman" w:hAnsi="Times New Roman" w:cs="Times New Roman"/>
          <w:sz w:val="24"/>
          <w:szCs w:val="24"/>
        </w:rPr>
        <w:t>: Оренбургская область</w:t>
      </w:r>
    </w:p>
    <w:p w:rsidR="00145FD5" w:rsidRPr="009B0D9C" w:rsidRDefault="00145FD5" w:rsidP="00F009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460015, г. Оренбург, Дом Советов</w:t>
      </w:r>
    </w:p>
    <w:p w:rsidR="00145FD5" w:rsidRPr="009B0D9C" w:rsidRDefault="00145FD5" w:rsidP="00F0096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F0096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45FD5" w:rsidRPr="009B0D9C" w:rsidSect="005C4452">
          <w:footerReference w:type="default" r:id="rId13"/>
          <w:pgSz w:w="11906" w:h="16838"/>
          <w:pgMar w:top="720" w:right="720" w:bottom="720" w:left="1134" w:header="708" w:footer="708" w:gutter="0"/>
          <w:cols w:space="708"/>
          <w:docGrid w:linePitch="360"/>
        </w:sectPr>
      </w:pPr>
      <w:r w:rsidRPr="009B0D9C">
        <w:rPr>
          <w:rFonts w:ascii="Times New Roman" w:hAnsi="Times New Roman" w:cs="Times New Roman"/>
          <w:sz w:val="24"/>
          <w:szCs w:val="24"/>
        </w:rPr>
        <w:t>Губернатор Оренбургской области _____________________Ю.А.Берг</w:t>
      </w:r>
    </w:p>
    <w:p w:rsidR="00145FD5" w:rsidRPr="009B0D9C" w:rsidRDefault="00145FD5" w:rsidP="00B502F2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145FD5" w:rsidRPr="009B0D9C" w:rsidRDefault="00145FD5" w:rsidP="00B502F2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к концессионному  соглашению от ______________</w:t>
      </w:r>
    </w:p>
    <w:p w:rsidR="00145FD5" w:rsidRPr="009B0D9C" w:rsidRDefault="00145FD5" w:rsidP="00BE360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Задание и минимально допустимые плановые значения показателей деятельности концессионера</w:t>
      </w:r>
    </w:p>
    <w:p w:rsidR="00145FD5" w:rsidRPr="009B0D9C" w:rsidRDefault="00145FD5" w:rsidP="00B502F2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согласно Приложению № 6 к конкурсной документации, при этом в таблице № 1 Задания указывается предельный размер расходов концессионера на выполнение работ по реконструкции объекта Соглашения (по каждому году) из конкурсного предложения победителя конкурса (либо заявителя, подавшего единственную заявку на участие в конкурсе, в случае, если заявитель и представленная им заявка на участие в конкурсе соответствуют требованиям, установленным конкурсной документацией; либо участника конкурса, представившего единственное конкурсное предложение и в случае его соответствия требованиям конкурсной документации, в том числе критериям конкурса).</w:t>
      </w:r>
    </w:p>
    <w:p w:rsidR="00145FD5" w:rsidRPr="009B0D9C" w:rsidRDefault="00145FD5" w:rsidP="00B502F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FD5" w:rsidRPr="009B0D9C" w:rsidRDefault="00145FD5" w:rsidP="00B502F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FD5" w:rsidRPr="009B0D9C" w:rsidRDefault="00145FD5" w:rsidP="00B502F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FD5" w:rsidRPr="009B0D9C" w:rsidRDefault="00145FD5" w:rsidP="00B502F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FD5" w:rsidRPr="009B0D9C" w:rsidRDefault="00145FD5" w:rsidP="00B502F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FD5" w:rsidRPr="009B0D9C" w:rsidRDefault="00145FD5" w:rsidP="00B502F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FD5" w:rsidRPr="009B0D9C" w:rsidRDefault="00145FD5" w:rsidP="00B502F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01" w:type="dxa"/>
        <w:tblInd w:w="-106" w:type="dxa"/>
        <w:tblLook w:val="00A0"/>
      </w:tblPr>
      <w:tblGrid>
        <w:gridCol w:w="5211"/>
        <w:gridCol w:w="4803"/>
        <w:gridCol w:w="5687"/>
      </w:tblGrid>
      <w:tr w:rsidR="00145FD5" w:rsidRPr="009B0D9C">
        <w:trPr>
          <w:trHeight w:val="80"/>
        </w:trPr>
        <w:tc>
          <w:tcPr>
            <w:tcW w:w="5211" w:type="dxa"/>
          </w:tcPr>
          <w:p w:rsidR="00145FD5" w:rsidRPr="009B0D9C" w:rsidRDefault="00145FD5" w:rsidP="00B42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FD5" w:rsidRPr="009B0D9C" w:rsidRDefault="00145FD5" w:rsidP="00B42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Концедент:</w:t>
            </w:r>
          </w:p>
        </w:tc>
        <w:tc>
          <w:tcPr>
            <w:tcW w:w="0" w:type="auto"/>
            <w:tcBorders>
              <w:left w:val="nil"/>
            </w:tcBorders>
          </w:tcPr>
          <w:p w:rsidR="00145FD5" w:rsidRPr="009B0D9C" w:rsidRDefault="00145FD5" w:rsidP="00B42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FD5" w:rsidRPr="009B0D9C" w:rsidRDefault="00145FD5" w:rsidP="00B42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Концессионер:</w:t>
            </w:r>
          </w:p>
        </w:tc>
        <w:tc>
          <w:tcPr>
            <w:tcW w:w="5687" w:type="dxa"/>
          </w:tcPr>
          <w:p w:rsidR="00145FD5" w:rsidRPr="009B0D9C" w:rsidRDefault="00145FD5" w:rsidP="00B4240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FD5" w:rsidRPr="009B0D9C" w:rsidRDefault="00145FD5" w:rsidP="00B4240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Российской Федерации</w:t>
            </w:r>
          </w:p>
        </w:tc>
      </w:tr>
      <w:tr w:rsidR="00145FD5" w:rsidRPr="009B0D9C">
        <w:trPr>
          <w:trHeight w:val="626"/>
        </w:trPr>
        <w:tc>
          <w:tcPr>
            <w:tcW w:w="5211" w:type="dxa"/>
          </w:tcPr>
          <w:p w:rsidR="00145FD5" w:rsidRPr="009B0D9C" w:rsidRDefault="00145FD5" w:rsidP="00B4240E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Мустаевский сельсовет Новосергиевского района Оренбургской области</w:t>
            </w:r>
          </w:p>
        </w:tc>
        <w:tc>
          <w:tcPr>
            <w:tcW w:w="0" w:type="auto"/>
            <w:tcBorders>
              <w:left w:val="nil"/>
            </w:tcBorders>
          </w:tcPr>
          <w:p w:rsidR="00145FD5" w:rsidRPr="009B0D9C" w:rsidRDefault="00145FD5" w:rsidP="00B4240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5687" w:type="dxa"/>
          </w:tcPr>
          <w:p w:rsidR="00145FD5" w:rsidRPr="009B0D9C" w:rsidRDefault="00145FD5" w:rsidP="00B4240E">
            <w:pPr>
              <w:spacing w:after="0" w:line="240" w:lineRule="auto"/>
              <w:ind w:left="-6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</w:t>
            </w:r>
          </w:p>
        </w:tc>
      </w:tr>
      <w:tr w:rsidR="00145FD5" w:rsidRPr="009B0D9C">
        <w:trPr>
          <w:trHeight w:val="80"/>
        </w:trPr>
        <w:tc>
          <w:tcPr>
            <w:tcW w:w="5211" w:type="dxa"/>
          </w:tcPr>
          <w:p w:rsidR="00145FD5" w:rsidRPr="009B0D9C" w:rsidRDefault="00145FD5" w:rsidP="00B4240E">
            <w:pPr>
              <w:spacing w:after="0" w:line="240" w:lineRule="auto"/>
              <w:ind w:left="-63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145FD5" w:rsidRPr="009B0D9C" w:rsidRDefault="00145FD5" w:rsidP="00B4240E">
            <w:pPr>
              <w:spacing w:after="0" w:line="240" w:lineRule="auto"/>
              <w:ind w:left="-63" w:firstLine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B4240E">
            <w:pPr>
              <w:spacing w:after="0" w:line="240" w:lineRule="auto"/>
              <w:ind w:left="-63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 xml:space="preserve">___________  </w:t>
            </w:r>
            <w:r w:rsidRPr="009B0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 Студенихин</w:t>
            </w:r>
          </w:p>
        </w:tc>
        <w:tc>
          <w:tcPr>
            <w:tcW w:w="0" w:type="auto"/>
            <w:tcBorders>
              <w:left w:val="nil"/>
            </w:tcBorders>
          </w:tcPr>
          <w:p w:rsidR="00145FD5" w:rsidRPr="009B0D9C" w:rsidRDefault="00145FD5" w:rsidP="00B424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B424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B4240E">
            <w:pPr>
              <w:pStyle w:val="ConsPlusNonformat"/>
              <w:widowControl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_______________________________</w:t>
            </w:r>
          </w:p>
        </w:tc>
        <w:tc>
          <w:tcPr>
            <w:tcW w:w="5687" w:type="dxa"/>
          </w:tcPr>
          <w:p w:rsidR="00145FD5" w:rsidRPr="009B0D9C" w:rsidRDefault="00145FD5" w:rsidP="00B4240E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  <w:p w:rsidR="00145FD5" w:rsidRPr="009B0D9C" w:rsidRDefault="00145FD5" w:rsidP="00B4240E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B4240E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_______________________ Ю.А.Берг</w:t>
            </w:r>
          </w:p>
        </w:tc>
      </w:tr>
    </w:tbl>
    <w:p w:rsidR="00145FD5" w:rsidRPr="009B0D9C" w:rsidRDefault="00145FD5" w:rsidP="00562172">
      <w:pPr>
        <w:rPr>
          <w:rFonts w:ascii="Times New Roman" w:hAnsi="Times New Roman" w:cs="Times New Roman"/>
        </w:rPr>
      </w:pPr>
    </w:p>
    <w:p w:rsidR="00145FD5" w:rsidRPr="009B0D9C" w:rsidRDefault="00145FD5" w:rsidP="00B502F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br w:type="page"/>
      </w:r>
    </w:p>
    <w:p w:rsidR="00145FD5" w:rsidRPr="009B0D9C" w:rsidRDefault="00145FD5" w:rsidP="00B502F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45FD5" w:rsidRPr="009B0D9C" w:rsidRDefault="00145FD5" w:rsidP="00B502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к концессионному соглашениюот ________________________</w:t>
      </w:r>
    </w:p>
    <w:p w:rsidR="00145FD5" w:rsidRPr="009B0D9C" w:rsidRDefault="00145FD5" w:rsidP="00B502F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B502F2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 xml:space="preserve">Акт приема передачи объекта концессионного соглашения </w:t>
      </w:r>
    </w:p>
    <w:p w:rsidR="00145FD5" w:rsidRPr="009B0D9C" w:rsidRDefault="00145FD5" w:rsidP="00B502F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B502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Муниципальное образование Мустаевский сельсовет Новосергиевского района Оренбургской области, в лице главы администрации муниципального образования А.Ю. Студенихина, действующего на основании Устава,  именуемое в дальнейшем </w:t>
      </w:r>
      <w:r w:rsidRPr="009B0D9C">
        <w:rPr>
          <w:rFonts w:ascii="Times New Roman" w:hAnsi="Times New Roman" w:cs="Times New Roman"/>
          <w:b/>
          <w:bCs/>
          <w:sz w:val="24"/>
          <w:szCs w:val="24"/>
        </w:rPr>
        <w:t>Концедент</w:t>
      </w:r>
      <w:r w:rsidRPr="009B0D9C">
        <w:rPr>
          <w:rFonts w:ascii="Times New Roman" w:hAnsi="Times New Roman" w:cs="Times New Roman"/>
          <w:sz w:val="24"/>
          <w:szCs w:val="24"/>
        </w:rPr>
        <w:t xml:space="preserve">, с одной стороны, и _______________, в лице __________________, действующ___ на основании  ___________, именуемое в дальнейшем </w:t>
      </w:r>
      <w:r w:rsidRPr="009B0D9C">
        <w:rPr>
          <w:rFonts w:ascii="Times New Roman" w:hAnsi="Times New Roman" w:cs="Times New Roman"/>
          <w:b/>
          <w:bCs/>
          <w:sz w:val="24"/>
          <w:szCs w:val="24"/>
        </w:rPr>
        <w:t>Концессионер,</w:t>
      </w:r>
      <w:r w:rsidRPr="009B0D9C">
        <w:rPr>
          <w:rFonts w:ascii="Times New Roman" w:hAnsi="Times New Roman" w:cs="Times New Roman"/>
          <w:sz w:val="24"/>
          <w:szCs w:val="24"/>
        </w:rPr>
        <w:t xml:space="preserve"> с другой стороны, именуемые также Сторонами, в составили настоящий акт приема-передачи имущества о нижеследующем:</w:t>
      </w:r>
    </w:p>
    <w:p w:rsidR="00145FD5" w:rsidRPr="009B0D9C" w:rsidRDefault="00145FD5" w:rsidP="001E09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Концендент передаёт, а Конциссионер принимает объект Соглашения - централизованные системы холодного водоснабжения (недвижимое и движимое имущество, технологически связанные между собой) в с.Мустаево, с.Измайловка, с.Ржавка муниципального образования </w:t>
      </w:r>
      <w:r w:rsidRPr="009B0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Мустаевский сельсовет Новосергиевского района Оренбургской области</w:t>
      </w:r>
      <w:r w:rsidRPr="009B0D9C">
        <w:rPr>
          <w:rFonts w:ascii="Times New Roman" w:hAnsi="Times New Roman" w:cs="Times New Roman"/>
          <w:sz w:val="24"/>
          <w:szCs w:val="24"/>
        </w:rPr>
        <w:t>, а именно:</w:t>
      </w:r>
    </w:p>
    <w:p w:rsidR="00145FD5" w:rsidRPr="009B0D9C" w:rsidRDefault="00145FD5" w:rsidP="001E0900">
      <w:pPr>
        <w:pStyle w:val="ConsPlusNormal"/>
        <w:numPr>
          <w:ilvl w:val="0"/>
          <w:numId w:val="2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Централизованная система холодного водоснабжения, расположенная в с. Мустаево муниципального образования </w:t>
      </w:r>
      <w:r w:rsidRPr="009B0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Мустаевский сельсовет Новосергиевского района Оренбургской области</w:t>
      </w:r>
      <w:r w:rsidRPr="009B0D9C">
        <w:rPr>
          <w:rFonts w:ascii="Times New Roman" w:hAnsi="Times New Roman" w:cs="Times New Roman"/>
          <w:sz w:val="24"/>
          <w:szCs w:val="24"/>
        </w:rPr>
        <w:t>, включающая в себя:</w:t>
      </w:r>
    </w:p>
    <w:p w:rsidR="00145FD5" w:rsidRPr="009B0D9C" w:rsidRDefault="00145FD5" w:rsidP="001E0900">
      <w:pPr>
        <w:tabs>
          <w:tab w:val="left" w:pos="993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- Сооружение, назначение: 10) Сооружения коммунального хозяйства, протяженность 6910 м, адрес (местонахождение) объекта: Оренбургская область, Новосергиевский район, с. Мустаево, сооружение расположено в кадастровом квартале 56:19:0802001, кадастровый  номер: 56:19:0802001:797;</w:t>
      </w:r>
    </w:p>
    <w:p w:rsidR="00145FD5" w:rsidRPr="009B0D9C" w:rsidRDefault="00145FD5" w:rsidP="001E0900">
      <w:pPr>
        <w:tabs>
          <w:tab w:val="left" w:pos="993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- скважина, назначение: 10.1. сооружения водозаборные, протяженность (Глубина): 100м, адрес (местонахождение) объекта: Оренбургская область, Новосергиевский район, с. Мустаево, сооружение расположено на земельном участке с кадастровым номером 56:19:0802001:925, кадастровый  номер: 56:19:0802001:935;</w:t>
      </w:r>
    </w:p>
    <w:p w:rsidR="00145FD5" w:rsidRPr="009B0D9C" w:rsidRDefault="00145FD5" w:rsidP="001E0900">
      <w:pPr>
        <w:tabs>
          <w:tab w:val="left" w:pos="993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- скважина, назначение: 10.1. сооружения водозаборные, протяженность (Глубина): 100м, адрес (местонахождение) объекта: Оренбургская область, Новосергиевский район, с. Мустаево, сооружение расположено на земельном участке с кадастровым номером 56:19:0802001:926, кадастровый  номер: 56:19:0802001:934;</w:t>
      </w:r>
    </w:p>
    <w:p w:rsidR="00145FD5" w:rsidRPr="009B0D9C" w:rsidRDefault="00145FD5" w:rsidP="001E09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1E09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2. Централизованная система холодного водоснабжения, расположенная в с. Измайловка муниципального образования </w:t>
      </w:r>
      <w:r w:rsidRPr="009B0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Мустаевский сельсовет Новосергиевского района Оренбургской области</w:t>
      </w:r>
      <w:r w:rsidRPr="009B0D9C">
        <w:rPr>
          <w:rFonts w:ascii="Times New Roman" w:hAnsi="Times New Roman" w:cs="Times New Roman"/>
          <w:sz w:val="24"/>
          <w:szCs w:val="24"/>
        </w:rPr>
        <w:t>, включающая в себя:</w:t>
      </w:r>
    </w:p>
    <w:p w:rsidR="00145FD5" w:rsidRPr="009B0D9C" w:rsidRDefault="00145FD5" w:rsidP="001E09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lastRenderedPageBreak/>
        <w:t>- Сооружение, назначение: 10) Сооружения коммунального хозяйства, протяженность 2174  м, адрес (местонахождение) объекта: Оренбургская область, Новосергиевский район, с. Измайловка, сооружение расположено в кадастровом квартале 56:19:0801001, кадастровый  номер: 56:19:0801001:88;</w:t>
      </w:r>
    </w:p>
    <w:p w:rsidR="00145FD5" w:rsidRPr="009B0D9C" w:rsidRDefault="00145FD5" w:rsidP="001E09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- скважина, назначение: 10.1. сооружения водозаборные, протяженность (Глубина): 100м, адрес (местонахождение) объекта: Оренбургская область, Новосергиевский район, село Измайловка, сооружение расположено на земельном участке с кадастровым номером 56:19:0804001:28, кадастровый  номер: 56:19:0804001:29;</w:t>
      </w:r>
    </w:p>
    <w:p w:rsidR="00145FD5" w:rsidRPr="009B0D9C" w:rsidRDefault="00145FD5" w:rsidP="001E09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1E09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3. Централизованная система холодного водоснабжения, расположенная в с. Ржавка муниципального образования </w:t>
      </w:r>
      <w:r w:rsidRPr="009B0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Мустаевский сельсовет Новосергиевского района Оренбургской области</w:t>
      </w:r>
      <w:r w:rsidRPr="009B0D9C">
        <w:rPr>
          <w:rFonts w:ascii="Times New Roman" w:hAnsi="Times New Roman" w:cs="Times New Roman"/>
          <w:sz w:val="24"/>
          <w:szCs w:val="24"/>
        </w:rPr>
        <w:t>, включающая в себя:</w:t>
      </w:r>
    </w:p>
    <w:p w:rsidR="00145FD5" w:rsidRPr="009B0D9C" w:rsidRDefault="00145FD5" w:rsidP="001E09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- Сооружение, назначение: 10) Сооружения коммунального хозяйства, протяженность 2688 м, адрес (местонахождение) объекта: Оренбургская область, Новосергиевский район, с. Ржавка, сооружение расположено в кадастровом квартале 56:19:0802001, кадастровый  номер: 56:19:0803001, условный номер: 56-56-20/002/2014-236;</w:t>
      </w:r>
    </w:p>
    <w:p w:rsidR="00145FD5" w:rsidRPr="009B0D9C" w:rsidRDefault="00145FD5" w:rsidP="001E09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- скважина, назначение: 10.1. сооружения водозаборные, протяженность (Глубина): 100м, адрес (местонахождение) объекта: Оренбургская область, Новосергиевский район, с. Ржавка, сооружение расположено на земельном участке с кадастровым номером 56:19:0803001:168, кадастровый  номер: 56:19:0803001:169.</w:t>
      </w:r>
    </w:p>
    <w:p w:rsidR="00145FD5" w:rsidRPr="009B0D9C" w:rsidRDefault="00145FD5" w:rsidP="00B502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C37C04">
      <w:pPr>
        <w:pStyle w:val="ae"/>
        <w:snapToGrid w:val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145FD5" w:rsidRPr="009B0D9C" w:rsidRDefault="00145FD5" w:rsidP="00C37C04">
      <w:pPr>
        <w:pStyle w:val="ae"/>
        <w:snapToGrid w:val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145FD5" w:rsidRPr="009B0D9C" w:rsidRDefault="00145FD5" w:rsidP="00C37C04">
      <w:pPr>
        <w:pStyle w:val="ae"/>
        <w:snapToGrid w:val="0"/>
        <w:ind w:firstLine="567"/>
        <w:rPr>
          <w:rFonts w:ascii="Times New Roman" w:hAnsi="Times New Roman"/>
          <w:sz w:val="24"/>
          <w:szCs w:val="24"/>
        </w:rPr>
      </w:pPr>
      <w:r w:rsidRPr="009B0D9C">
        <w:rPr>
          <w:rFonts w:ascii="Times New Roman" w:hAnsi="Times New Roman"/>
          <w:sz w:val="24"/>
          <w:szCs w:val="24"/>
        </w:rPr>
        <w:t>Примечание: _________________________________________________________________</w:t>
      </w:r>
    </w:p>
    <w:p w:rsidR="00145FD5" w:rsidRPr="009B0D9C" w:rsidRDefault="00145FD5" w:rsidP="00B502F2">
      <w:pPr>
        <w:pStyle w:val="aa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6912"/>
        <w:gridCol w:w="3212"/>
      </w:tblGrid>
      <w:tr w:rsidR="00145FD5" w:rsidRPr="009B0D9C">
        <w:trPr>
          <w:trHeight w:val="306"/>
        </w:trPr>
        <w:tc>
          <w:tcPr>
            <w:tcW w:w="6912" w:type="dxa"/>
          </w:tcPr>
          <w:p w:rsidR="00145FD5" w:rsidRPr="009B0D9C" w:rsidRDefault="00145FD5" w:rsidP="00475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Концедент:</w:t>
            </w:r>
          </w:p>
        </w:tc>
        <w:tc>
          <w:tcPr>
            <w:tcW w:w="0" w:type="auto"/>
            <w:tcBorders>
              <w:left w:val="nil"/>
            </w:tcBorders>
          </w:tcPr>
          <w:p w:rsidR="00145FD5" w:rsidRPr="009B0D9C" w:rsidRDefault="00145FD5" w:rsidP="00475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Концессионер:</w:t>
            </w:r>
          </w:p>
        </w:tc>
      </w:tr>
      <w:tr w:rsidR="00145FD5" w:rsidRPr="009B0D9C">
        <w:trPr>
          <w:trHeight w:val="626"/>
        </w:trPr>
        <w:tc>
          <w:tcPr>
            <w:tcW w:w="6912" w:type="dxa"/>
          </w:tcPr>
          <w:p w:rsidR="00145FD5" w:rsidRPr="009B0D9C" w:rsidRDefault="00145FD5" w:rsidP="004754E0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Мустаевский сельсовет Новосергиевского района Оренбургской области</w:t>
            </w:r>
          </w:p>
        </w:tc>
        <w:tc>
          <w:tcPr>
            <w:tcW w:w="0" w:type="auto"/>
          </w:tcPr>
          <w:p w:rsidR="00145FD5" w:rsidRPr="009B0D9C" w:rsidRDefault="00145FD5" w:rsidP="004754E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145FD5" w:rsidRPr="009B0D9C">
        <w:trPr>
          <w:trHeight w:val="80"/>
        </w:trPr>
        <w:tc>
          <w:tcPr>
            <w:tcW w:w="6912" w:type="dxa"/>
          </w:tcPr>
          <w:p w:rsidR="00145FD5" w:rsidRPr="009B0D9C" w:rsidRDefault="00145FD5" w:rsidP="004754E0">
            <w:pPr>
              <w:spacing w:after="0" w:line="240" w:lineRule="auto"/>
              <w:ind w:left="-63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145FD5" w:rsidRPr="009B0D9C" w:rsidRDefault="00145FD5" w:rsidP="004754E0">
            <w:pPr>
              <w:spacing w:after="0" w:line="240" w:lineRule="auto"/>
              <w:ind w:left="-63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___________  А.Ю. Студенихин</w:t>
            </w:r>
          </w:p>
        </w:tc>
        <w:tc>
          <w:tcPr>
            <w:tcW w:w="0" w:type="auto"/>
          </w:tcPr>
          <w:p w:rsidR="00145FD5" w:rsidRPr="009B0D9C" w:rsidRDefault="00145FD5" w:rsidP="004754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4754E0">
            <w:pPr>
              <w:pStyle w:val="ConsPlusNonformat"/>
              <w:widowControl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</w:t>
            </w:r>
          </w:p>
        </w:tc>
      </w:tr>
    </w:tbl>
    <w:p w:rsidR="00145FD5" w:rsidRPr="009B0D9C" w:rsidRDefault="00145FD5" w:rsidP="00B502F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br w:type="page"/>
      </w:r>
      <w:r w:rsidRPr="009B0D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45FD5" w:rsidRPr="009B0D9C" w:rsidRDefault="00145FD5" w:rsidP="00B502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к концессионному соглашению от ________________________</w:t>
      </w:r>
    </w:p>
    <w:p w:rsidR="00145FD5" w:rsidRPr="009B0D9C" w:rsidRDefault="00145FD5" w:rsidP="00B502F2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FD5" w:rsidRPr="009B0D9C" w:rsidRDefault="00145FD5" w:rsidP="00B502F2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Плановые значения показателей надежности, качества  и энергетической эффективности объектов концессионного соглашения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"/>
        <w:gridCol w:w="4126"/>
        <w:gridCol w:w="1528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145FD5" w:rsidRPr="009B0D9C">
        <w:tc>
          <w:tcPr>
            <w:tcW w:w="0" w:type="auto"/>
            <w:vMerge w:val="restart"/>
          </w:tcPr>
          <w:p w:rsidR="00145FD5" w:rsidRPr="009B0D9C" w:rsidRDefault="00145FD5" w:rsidP="004754E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</w:p>
          <w:p w:rsidR="00145FD5" w:rsidRPr="009B0D9C" w:rsidRDefault="00145FD5" w:rsidP="004754E0">
            <w:pPr>
              <w:ind w:right="-40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145FD5" w:rsidRPr="009B0D9C" w:rsidRDefault="00145FD5" w:rsidP="004754E0">
            <w:pPr>
              <w:ind w:firstLine="56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45FD5" w:rsidRPr="009B0D9C" w:rsidRDefault="00145FD5" w:rsidP="004754E0">
            <w:pPr>
              <w:ind w:firstLine="56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vMerge w:val="restart"/>
          </w:tcPr>
          <w:p w:rsidR="00145FD5" w:rsidRPr="009B0D9C" w:rsidRDefault="00145FD5" w:rsidP="004754E0">
            <w:pPr>
              <w:ind w:firstLine="56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11"/>
          </w:tcPr>
          <w:p w:rsidR="00145FD5" w:rsidRPr="009B0D9C" w:rsidRDefault="00145FD5" w:rsidP="004754E0">
            <w:pPr>
              <w:ind w:firstLine="56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Числовые значения</w:t>
            </w:r>
          </w:p>
        </w:tc>
      </w:tr>
      <w:tr w:rsidR="00145FD5" w:rsidRPr="009B0D9C">
        <w:trPr>
          <w:cantSplit/>
          <w:trHeight w:val="1134"/>
        </w:trPr>
        <w:tc>
          <w:tcPr>
            <w:tcW w:w="0" w:type="auto"/>
            <w:vMerge/>
          </w:tcPr>
          <w:p w:rsidR="00145FD5" w:rsidRPr="009B0D9C" w:rsidRDefault="00145FD5" w:rsidP="004754E0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5FD5" w:rsidRPr="009B0D9C" w:rsidRDefault="00145FD5" w:rsidP="004754E0">
            <w:pPr>
              <w:ind w:firstLine="56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5FD5" w:rsidRPr="009B0D9C" w:rsidRDefault="00145FD5" w:rsidP="004754E0">
            <w:pPr>
              <w:ind w:firstLine="56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145FD5" w:rsidRPr="009B0D9C" w:rsidRDefault="00145FD5" w:rsidP="00AF1F7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</w:p>
        </w:tc>
        <w:tc>
          <w:tcPr>
            <w:tcW w:w="0" w:type="auto"/>
            <w:textDirection w:val="btLr"/>
          </w:tcPr>
          <w:p w:rsidR="00145FD5" w:rsidRPr="009B0D9C" w:rsidRDefault="00145FD5" w:rsidP="00AF1F7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</w:p>
        </w:tc>
        <w:tc>
          <w:tcPr>
            <w:tcW w:w="0" w:type="auto"/>
            <w:textDirection w:val="btLr"/>
          </w:tcPr>
          <w:p w:rsidR="00145FD5" w:rsidRPr="009B0D9C" w:rsidRDefault="00145FD5" w:rsidP="00AF1F7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0" w:type="auto"/>
            <w:textDirection w:val="btLr"/>
          </w:tcPr>
          <w:p w:rsidR="00145FD5" w:rsidRPr="009B0D9C" w:rsidRDefault="00145FD5" w:rsidP="00AF1F7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0" w:type="auto"/>
            <w:textDirection w:val="btLr"/>
          </w:tcPr>
          <w:p w:rsidR="00145FD5" w:rsidRPr="009B0D9C" w:rsidRDefault="00145FD5" w:rsidP="00AF1F7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0" w:type="auto"/>
            <w:textDirection w:val="btLr"/>
          </w:tcPr>
          <w:p w:rsidR="00145FD5" w:rsidRPr="009B0D9C" w:rsidRDefault="00145FD5" w:rsidP="00AF1F7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</w:t>
            </w:r>
          </w:p>
        </w:tc>
        <w:tc>
          <w:tcPr>
            <w:tcW w:w="0" w:type="auto"/>
            <w:textDirection w:val="btLr"/>
          </w:tcPr>
          <w:p w:rsidR="00145FD5" w:rsidRPr="009B0D9C" w:rsidRDefault="00145FD5" w:rsidP="00AF1F7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  <w:tc>
          <w:tcPr>
            <w:tcW w:w="0" w:type="auto"/>
            <w:textDirection w:val="btLr"/>
          </w:tcPr>
          <w:p w:rsidR="00145FD5" w:rsidRPr="009B0D9C" w:rsidRDefault="00145FD5" w:rsidP="00AF1F7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2025</w:t>
            </w:r>
          </w:p>
        </w:tc>
        <w:tc>
          <w:tcPr>
            <w:tcW w:w="0" w:type="auto"/>
            <w:textDirection w:val="btLr"/>
          </w:tcPr>
          <w:p w:rsidR="00145FD5" w:rsidRPr="009B0D9C" w:rsidRDefault="00145FD5" w:rsidP="00AF1F7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2026</w:t>
            </w:r>
          </w:p>
        </w:tc>
        <w:tc>
          <w:tcPr>
            <w:tcW w:w="0" w:type="auto"/>
            <w:textDirection w:val="btLr"/>
          </w:tcPr>
          <w:p w:rsidR="00145FD5" w:rsidRPr="009B0D9C" w:rsidRDefault="00145FD5" w:rsidP="00AF1F7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2027</w:t>
            </w:r>
          </w:p>
        </w:tc>
        <w:tc>
          <w:tcPr>
            <w:tcW w:w="0" w:type="auto"/>
            <w:textDirection w:val="btLr"/>
          </w:tcPr>
          <w:p w:rsidR="00145FD5" w:rsidRPr="009B0D9C" w:rsidRDefault="00145FD5" w:rsidP="00AF1F7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2028</w:t>
            </w:r>
          </w:p>
        </w:tc>
      </w:tr>
      <w:tr w:rsidR="00145FD5" w:rsidRPr="009B0D9C">
        <w:tc>
          <w:tcPr>
            <w:tcW w:w="0" w:type="auto"/>
            <w:gridSpan w:val="14"/>
          </w:tcPr>
          <w:p w:rsidR="00145FD5" w:rsidRPr="009B0D9C" w:rsidRDefault="00145FD5" w:rsidP="004754E0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Показатели энергетической эффективности использования ресурсов, в том числе уровень потерь воды</w:t>
            </w:r>
          </w:p>
        </w:tc>
      </w:tr>
      <w:tr w:rsidR="00145FD5" w:rsidRPr="009B0D9C">
        <w:tc>
          <w:tcPr>
            <w:tcW w:w="0" w:type="auto"/>
          </w:tcPr>
          <w:p w:rsidR="00145FD5" w:rsidRPr="009B0D9C" w:rsidRDefault="00145FD5" w:rsidP="004754E0">
            <w:pPr>
              <w:ind w:right="-40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45FD5" w:rsidRPr="009B0D9C" w:rsidRDefault="00145FD5" w:rsidP="004754E0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0" w:type="auto"/>
            <w:vAlign w:val="center"/>
          </w:tcPr>
          <w:p w:rsidR="00145FD5" w:rsidRPr="009B0D9C" w:rsidRDefault="00145FD5" w:rsidP="004754E0">
            <w:pPr>
              <w:ind w:firstLine="56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11"/>
            <w:vAlign w:val="center"/>
          </w:tcPr>
          <w:p w:rsidR="00145FD5" w:rsidRPr="009B0D9C" w:rsidRDefault="00145FD5" w:rsidP="004754E0">
            <w:pPr>
              <w:ind w:right="-196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Указываются значения </w:t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из конкурсного предложения победителя конкурса (либо заявителя, подавшего единственную заявку на участие в конкурсе, в случае, если заявитель и представленная им заявка на участие в конкурсе соответствуют требованиям, установленным конкурсной документацией; либо участника конкурса, представившего единственное конкурсное предложение и в случае его соответствия требованиям конкурсной документации, в том числе критериям конкурса)</w:t>
            </w:r>
          </w:p>
        </w:tc>
      </w:tr>
      <w:tr w:rsidR="00145FD5" w:rsidRPr="009B0D9C">
        <w:tc>
          <w:tcPr>
            <w:tcW w:w="0" w:type="auto"/>
          </w:tcPr>
          <w:p w:rsidR="00145FD5" w:rsidRPr="009B0D9C" w:rsidRDefault="00145FD5" w:rsidP="004754E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45FD5" w:rsidRPr="009B0D9C" w:rsidRDefault="00145FD5" w:rsidP="004754E0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0" w:type="auto"/>
            <w:vAlign w:val="center"/>
          </w:tcPr>
          <w:p w:rsidR="00145FD5" w:rsidRPr="009B0D9C" w:rsidRDefault="00145FD5" w:rsidP="004754E0">
            <w:pPr>
              <w:ind w:firstLine="3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кВт*ч/куб.м.</w:t>
            </w:r>
          </w:p>
        </w:tc>
        <w:tc>
          <w:tcPr>
            <w:tcW w:w="0" w:type="auto"/>
            <w:gridSpan w:val="11"/>
            <w:vAlign w:val="center"/>
          </w:tcPr>
          <w:p w:rsidR="00145FD5" w:rsidRPr="009B0D9C" w:rsidRDefault="00145FD5" w:rsidP="004754E0">
            <w:pPr>
              <w:ind w:right="-338" w:firstLine="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Указываются значения </w:t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из конкурсного предложения победителя конкурса (либо заявителя, подавшего единственную заявку на участие в конкурсе, в случае, если заявитель и представленная им заявка на участие в конкурсе соответствуют требованиям, установленным конкурсной документацией; либо участника конкурса, представившего единственное конкурсное предложение и в случае его соответствия требованиям конкурсной документации, в том числе критериям конкурса)</w:t>
            </w:r>
          </w:p>
        </w:tc>
      </w:tr>
      <w:tr w:rsidR="00145FD5" w:rsidRPr="009B0D9C">
        <w:tc>
          <w:tcPr>
            <w:tcW w:w="0" w:type="auto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45FD5" w:rsidRPr="009B0D9C" w:rsidRDefault="00145FD5" w:rsidP="004754E0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0" w:type="auto"/>
            <w:vAlign w:val="center"/>
          </w:tcPr>
          <w:p w:rsidR="00145FD5" w:rsidRPr="009B0D9C" w:rsidRDefault="00145FD5" w:rsidP="004754E0">
            <w:pPr>
              <w:ind w:firstLine="3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кВт*ч/куб.м.</w:t>
            </w:r>
          </w:p>
        </w:tc>
        <w:tc>
          <w:tcPr>
            <w:tcW w:w="0" w:type="auto"/>
            <w:gridSpan w:val="11"/>
            <w:vAlign w:val="center"/>
          </w:tcPr>
          <w:p w:rsidR="00145FD5" w:rsidRPr="009B0D9C" w:rsidRDefault="00145FD5" w:rsidP="004754E0">
            <w:pPr>
              <w:ind w:right="-196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145FD5" w:rsidRPr="009B0D9C">
        <w:tc>
          <w:tcPr>
            <w:tcW w:w="0" w:type="auto"/>
            <w:gridSpan w:val="14"/>
          </w:tcPr>
          <w:p w:rsidR="00145FD5" w:rsidRPr="009B0D9C" w:rsidRDefault="00145FD5" w:rsidP="004754E0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lastRenderedPageBreak/>
              <w:t>Показатели качества воды</w:t>
            </w:r>
          </w:p>
        </w:tc>
      </w:tr>
      <w:tr w:rsidR="00145FD5" w:rsidRPr="009B0D9C">
        <w:tc>
          <w:tcPr>
            <w:tcW w:w="0" w:type="auto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45FD5" w:rsidRPr="009B0D9C" w:rsidRDefault="00145FD5" w:rsidP="004754E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 xml:space="preserve">Доля проб питьевой воды, </w:t>
            </w: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подаваемой с источников водоснабжения</w:t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</w:t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, в общем объеме проб, отобранных по результатам производственного контроля качества питьевой воды;</w:t>
            </w:r>
          </w:p>
          <w:p w:rsidR="00145FD5" w:rsidRPr="009B0D9C" w:rsidRDefault="00145FD5" w:rsidP="004754E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5FD5" w:rsidRPr="009B0D9C" w:rsidRDefault="00145FD5" w:rsidP="004754E0">
            <w:pPr>
              <w:ind w:firstLine="3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11"/>
          </w:tcPr>
          <w:p w:rsidR="00145FD5" w:rsidRPr="009B0D9C" w:rsidRDefault="00145FD5" w:rsidP="004754E0">
            <w:pPr>
              <w:ind w:right="-196" w:firstLine="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Указываются значения </w:t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из конкурсного предложения победителя конкурса (либо заявителя, подавшего единственную заявку на участие в конкурсе, в случае, если заявитель и представленная им заявка на участие в конкурсе соответствуют требованиям, установленным конкурсной документацией; либо участника конкурса, представившего единственное конкурсное предложение и в случае его соответствия требованиям конкурсной документации, в том числе критериям конкурса)</w:t>
            </w:r>
          </w:p>
        </w:tc>
      </w:tr>
      <w:tr w:rsidR="00145FD5" w:rsidRPr="009B0D9C">
        <w:tc>
          <w:tcPr>
            <w:tcW w:w="0" w:type="auto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45FD5" w:rsidRPr="009B0D9C" w:rsidRDefault="00145FD5" w:rsidP="004754E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 xml:space="preserve">Доля проб питьевой воды </w:t>
            </w: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распределительной водопроводной сети</w:t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:rsidR="00145FD5" w:rsidRPr="009B0D9C" w:rsidRDefault="00145FD5" w:rsidP="004754E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11"/>
          </w:tcPr>
          <w:p w:rsidR="00145FD5" w:rsidRPr="009B0D9C" w:rsidRDefault="00145FD5" w:rsidP="004754E0">
            <w:pPr>
              <w:ind w:right="-196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Указываются значения </w:t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из конкурсного предложения победителя конкурса (либо заявителя, подавшего единственную заявку на участие в конкурсе, в случае, если заявитель и представленная им заявка на участие в конкурсе соответствуют требованиям, установленным конкурсной документацией; либо участника конкурса, представившего единственное конкурсное предложение и в случае его соответствия требованиям конкурсной документации, в том числе критериям конкурса)</w:t>
            </w:r>
          </w:p>
        </w:tc>
      </w:tr>
      <w:tr w:rsidR="00145FD5" w:rsidRPr="009B0D9C">
        <w:tc>
          <w:tcPr>
            <w:tcW w:w="0" w:type="auto"/>
            <w:gridSpan w:val="14"/>
          </w:tcPr>
          <w:p w:rsidR="00145FD5" w:rsidRPr="009B0D9C" w:rsidRDefault="00145FD5" w:rsidP="004754E0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Показатели надежности и бесперебойности холодного водоснабжения</w:t>
            </w:r>
          </w:p>
        </w:tc>
      </w:tr>
      <w:tr w:rsidR="00145FD5" w:rsidRPr="009B0D9C">
        <w:tc>
          <w:tcPr>
            <w:tcW w:w="0" w:type="auto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45FD5" w:rsidRPr="009B0D9C" w:rsidRDefault="00145FD5" w:rsidP="004754E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</w:t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</w:r>
          </w:p>
          <w:p w:rsidR="00145FD5" w:rsidRPr="009B0D9C" w:rsidRDefault="00145FD5" w:rsidP="004754E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45FD5" w:rsidRPr="009B0D9C" w:rsidRDefault="00145FD5" w:rsidP="004754E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(ед./км)</w:t>
            </w:r>
          </w:p>
        </w:tc>
        <w:tc>
          <w:tcPr>
            <w:tcW w:w="0" w:type="auto"/>
            <w:gridSpan w:val="11"/>
            <w:vAlign w:val="center"/>
          </w:tcPr>
          <w:p w:rsidR="00145FD5" w:rsidRPr="009B0D9C" w:rsidRDefault="00145FD5" w:rsidP="004754E0">
            <w:pPr>
              <w:ind w:right="-33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Указываются значения </w:t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из конкурсного предложения победителя конкурса (либо заявителя, подавшего единственную заявку на участие в конкурсе, в случае, если заявитель и представленная им заявка на участие в конкурсе соответствуют требованиям, установленным конкурсной документацией; либо участника конкурса, представившего единственное конкурсное предложение и в случае его соответствия требованиям конкурсной документации, в том числе критериям конкурса)</w:t>
            </w:r>
          </w:p>
        </w:tc>
      </w:tr>
    </w:tbl>
    <w:p w:rsidR="00145FD5" w:rsidRPr="009B0D9C" w:rsidRDefault="00145FD5" w:rsidP="00B502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Ind w:w="-106" w:type="dxa"/>
        <w:tblLook w:val="00A0"/>
      </w:tblPr>
      <w:tblGrid>
        <w:gridCol w:w="5211"/>
        <w:gridCol w:w="4803"/>
        <w:gridCol w:w="5687"/>
      </w:tblGrid>
      <w:tr w:rsidR="00145FD5" w:rsidRPr="009B0D9C">
        <w:trPr>
          <w:trHeight w:val="80"/>
        </w:trPr>
        <w:tc>
          <w:tcPr>
            <w:tcW w:w="5211" w:type="dxa"/>
          </w:tcPr>
          <w:p w:rsidR="00145FD5" w:rsidRPr="009B0D9C" w:rsidRDefault="00145FD5" w:rsidP="00475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Концедент:</w:t>
            </w:r>
          </w:p>
        </w:tc>
        <w:tc>
          <w:tcPr>
            <w:tcW w:w="0" w:type="auto"/>
            <w:tcBorders>
              <w:left w:val="nil"/>
            </w:tcBorders>
          </w:tcPr>
          <w:p w:rsidR="00145FD5" w:rsidRPr="009B0D9C" w:rsidRDefault="00145FD5" w:rsidP="00475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Концессионер:</w:t>
            </w:r>
          </w:p>
        </w:tc>
        <w:tc>
          <w:tcPr>
            <w:tcW w:w="5687" w:type="dxa"/>
          </w:tcPr>
          <w:p w:rsidR="00145FD5" w:rsidRPr="009B0D9C" w:rsidRDefault="00145FD5" w:rsidP="004754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Российской Федерации</w:t>
            </w:r>
          </w:p>
        </w:tc>
      </w:tr>
      <w:tr w:rsidR="00145FD5" w:rsidRPr="009B0D9C">
        <w:trPr>
          <w:trHeight w:val="626"/>
        </w:trPr>
        <w:tc>
          <w:tcPr>
            <w:tcW w:w="5211" w:type="dxa"/>
          </w:tcPr>
          <w:p w:rsidR="00145FD5" w:rsidRPr="009B0D9C" w:rsidRDefault="00145FD5" w:rsidP="004754E0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Мустаевский сельсовет Новосергиевского района Оренбургской области</w:t>
            </w:r>
          </w:p>
        </w:tc>
        <w:tc>
          <w:tcPr>
            <w:tcW w:w="0" w:type="auto"/>
            <w:tcBorders>
              <w:left w:val="nil"/>
            </w:tcBorders>
          </w:tcPr>
          <w:p w:rsidR="00145FD5" w:rsidRPr="009B0D9C" w:rsidRDefault="00145FD5" w:rsidP="004754E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5687" w:type="dxa"/>
          </w:tcPr>
          <w:p w:rsidR="00145FD5" w:rsidRPr="009B0D9C" w:rsidRDefault="00145FD5" w:rsidP="004754E0">
            <w:pPr>
              <w:spacing w:after="0" w:line="240" w:lineRule="auto"/>
              <w:ind w:left="-6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</w:t>
            </w:r>
          </w:p>
        </w:tc>
      </w:tr>
      <w:tr w:rsidR="00145FD5" w:rsidRPr="009B0D9C">
        <w:trPr>
          <w:trHeight w:val="80"/>
        </w:trPr>
        <w:tc>
          <w:tcPr>
            <w:tcW w:w="5211" w:type="dxa"/>
          </w:tcPr>
          <w:p w:rsidR="00145FD5" w:rsidRPr="009B0D9C" w:rsidRDefault="00145FD5" w:rsidP="004754E0">
            <w:pPr>
              <w:spacing w:after="0" w:line="240" w:lineRule="auto"/>
              <w:ind w:left="-63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145FD5" w:rsidRPr="009B0D9C" w:rsidRDefault="00145FD5" w:rsidP="004754E0">
            <w:pPr>
              <w:spacing w:after="0" w:line="240" w:lineRule="auto"/>
              <w:ind w:left="-63" w:firstLine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4754E0">
            <w:pPr>
              <w:spacing w:after="0" w:line="240" w:lineRule="auto"/>
              <w:ind w:left="-63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 xml:space="preserve">___________  </w:t>
            </w:r>
            <w:r w:rsidRPr="009B0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 Студенихин</w:t>
            </w:r>
          </w:p>
        </w:tc>
        <w:tc>
          <w:tcPr>
            <w:tcW w:w="0" w:type="auto"/>
            <w:tcBorders>
              <w:left w:val="nil"/>
            </w:tcBorders>
          </w:tcPr>
          <w:p w:rsidR="00145FD5" w:rsidRPr="009B0D9C" w:rsidRDefault="00145FD5" w:rsidP="004754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4754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4754E0">
            <w:pPr>
              <w:pStyle w:val="ConsPlusNonformat"/>
              <w:widowControl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_______________________________</w:t>
            </w:r>
          </w:p>
        </w:tc>
        <w:tc>
          <w:tcPr>
            <w:tcW w:w="5687" w:type="dxa"/>
          </w:tcPr>
          <w:p w:rsidR="00145FD5" w:rsidRPr="009B0D9C" w:rsidRDefault="00145FD5" w:rsidP="004754E0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  <w:p w:rsidR="00145FD5" w:rsidRPr="009B0D9C" w:rsidRDefault="00145FD5" w:rsidP="004754E0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4754E0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_______________________ Ю.А.Берг</w:t>
            </w:r>
          </w:p>
        </w:tc>
      </w:tr>
    </w:tbl>
    <w:p w:rsidR="00145FD5" w:rsidRPr="009B0D9C" w:rsidRDefault="00145FD5" w:rsidP="00B502F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br w:type="page"/>
      </w:r>
      <w:r w:rsidRPr="009B0D9C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145FD5" w:rsidRPr="009B0D9C" w:rsidRDefault="00145FD5" w:rsidP="00B502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к концессионному соглашению от ________________________</w:t>
      </w:r>
    </w:p>
    <w:p w:rsidR="00145FD5" w:rsidRPr="009B0D9C" w:rsidRDefault="00145FD5" w:rsidP="00B502F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B502F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Значения долгосрочных параметров регулирования деятельности Концессионера на оказываемые услуги</w:t>
      </w:r>
    </w:p>
    <w:p w:rsidR="00145FD5" w:rsidRPr="009B0D9C" w:rsidRDefault="00145FD5" w:rsidP="00B502F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1"/>
        <w:gridCol w:w="991"/>
        <w:gridCol w:w="1024"/>
        <w:gridCol w:w="1024"/>
        <w:gridCol w:w="1024"/>
        <w:gridCol w:w="1024"/>
        <w:gridCol w:w="490"/>
        <w:gridCol w:w="534"/>
        <w:gridCol w:w="1024"/>
        <w:gridCol w:w="1024"/>
        <w:gridCol w:w="1024"/>
        <w:gridCol w:w="1024"/>
        <w:gridCol w:w="1024"/>
        <w:gridCol w:w="1012"/>
      </w:tblGrid>
      <w:tr w:rsidR="00145FD5" w:rsidRPr="009B0D9C">
        <w:trPr>
          <w:trHeight w:val="315"/>
        </w:trPr>
        <w:tc>
          <w:tcPr>
            <w:tcW w:w="1079" w:type="pct"/>
            <w:vMerge w:val="restart"/>
            <w:vAlign w:val="center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Базовый уровень операционных расходов</w:t>
            </w:r>
          </w:p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 w:val="restart"/>
            <w:vAlign w:val="center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9" w:type="pct"/>
            <w:gridSpan w:val="5"/>
            <w:noWrap/>
            <w:vAlign w:val="center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135" w:type="pct"/>
            <w:gridSpan w:val="7"/>
            <w:noWrap/>
            <w:vAlign w:val="center"/>
          </w:tcPr>
          <w:p w:rsidR="00145FD5" w:rsidRPr="009B0D9C" w:rsidRDefault="00145FD5" w:rsidP="001E09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2019 -2028</w:t>
            </w:r>
          </w:p>
        </w:tc>
      </w:tr>
      <w:tr w:rsidR="00145FD5" w:rsidRPr="009B0D9C">
        <w:trPr>
          <w:trHeight w:val="512"/>
        </w:trPr>
        <w:tc>
          <w:tcPr>
            <w:tcW w:w="1079" w:type="pct"/>
            <w:vMerge/>
            <w:vAlign w:val="center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vAlign w:val="center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5"/>
            <w:noWrap/>
          </w:tcPr>
          <w:p w:rsidR="00145FD5" w:rsidRPr="009B0D9C" w:rsidRDefault="00145FD5" w:rsidP="00B4240E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Указывается значение </w:t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из конкурсного предложения победителя конкурса (либо заявителя, подавшего единственную заявку на участие в конкурсе, в случае, если заявитель и представленная им заявка на участие в конкурсе соответствуют требованиям, установленным конкурсной документацией; либо участника конкурса, представившего единственное конкурсное предложение и в случае его соответствия требованиям конкурсной документации, в том числе критериям конкурса)</w:t>
            </w: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35" w:type="pct"/>
            <w:gridSpan w:val="7"/>
            <w:noWrap/>
          </w:tcPr>
          <w:p w:rsidR="00145FD5" w:rsidRPr="009B0D9C" w:rsidRDefault="00145FD5" w:rsidP="00B424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(тарифов)</w:t>
            </w:r>
          </w:p>
          <w:p w:rsidR="00145FD5" w:rsidRPr="009B0D9C" w:rsidRDefault="00145FD5" w:rsidP="00B4240E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45FD5" w:rsidRPr="009B0D9C">
        <w:trPr>
          <w:trHeight w:val="512"/>
        </w:trPr>
        <w:tc>
          <w:tcPr>
            <w:tcW w:w="1079" w:type="pct"/>
            <w:vMerge w:val="restart"/>
            <w:vAlign w:val="center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317" w:type="pct"/>
            <w:vMerge w:val="restart"/>
            <w:vAlign w:val="center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pct"/>
            <w:gridSpan w:val="12"/>
            <w:noWrap/>
            <w:vAlign w:val="center"/>
          </w:tcPr>
          <w:p w:rsidR="00145FD5" w:rsidRPr="009B0D9C" w:rsidRDefault="00145FD5" w:rsidP="001E09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2018-2028</w:t>
            </w:r>
          </w:p>
        </w:tc>
      </w:tr>
      <w:tr w:rsidR="00145FD5" w:rsidRPr="009B0D9C">
        <w:trPr>
          <w:trHeight w:val="512"/>
        </w:trPr>
        <w:tc>
          <w:tcPr>
            <w:tcW w:w="1079" w:type="pct"/>
            <w:vMerge/>
            <w:vAlign w:val="center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vAlign w:val="center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pct"/>
            <w:gridSpan w:val="12"/>
            <w:noWrap/>
          </w:tcPr>
          <w:p w:rsidR="00145FD5" w:rsidRPr="009B0D9C" w:rsidRDefault="00145FD5" w:rsidP="005F1A8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1,0</w:t>
            </w:r>
          </w:p>
        </w:tc>
      </w:tr>
      <w:tr w:rsidR="00145FD5" w:rsidRPr="009B0D9C">
        <w:trPr>
          <w:trHeight w:val="738"/>
        </w:trPr>
        <w:tc>
          <w:tcPr>
            <w:tcW w:w="1079" w:type="pct"/>
            <w:vMerge w:val="restart"/>
            <w:vAlign w:val="center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Нормативный уровень прибыли (водоснабжение)</w:t>
            </w:r>
          </w:p>
        </w:tc>
        <w:tc>
          <w:tcPr>
            <w:tcW w:w="317" w:type="pct"/>
            <w:vMerge w:val="restart"/>
            <w:vAlign w:val="center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8" w:type="pct"/>
            <w:noWrap/>
            <w:textDirection w:val="btLr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2018</w:t>
            </w:r>
          </w:p>
        </w:tc>
        <w:tc>
          <w:tcPr>
            <w:tcW w:w="328" w:type="pct"/>
            <w:textDirection w:val="btLr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2019</w:t>
            </w:r>
          </w:p>
        </w:tc>
        <w:tc>
          <w:tcPr>
            <w:tcW w:w="328" w:type="pct"/>
            <w:textDirection w:val="btLr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2020</w:t>
            </w:r>
          </w:p>
        </w:tc>
        <w:tc>
          <w:tcPr>
            <w:tcW w:w="328" w:type="pct"/>
            <w:textDirection w:val="btLr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2021</w:t>
            </w:r>
          </w:p>
        </w:tc>
        <w:tc>
          <w:tcPr>
            <w:tcW w:w="328" w:type="pct"/>
            <w:gridSpan w:val="2"/>
            <w:textDirection w:val="btLr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2022</w:t>
            </w:r>
          </w:p>
        </w:tc>
        <w:tc>
          <w:tcPr>
            <w:tcW w:w="328" w:type="pct"/>
            <w:textDirection w:val="btLr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2023</w:t>
            </w:r>
          </w:p>
        </w:tc>
        <w:tc>
          <w:tcPr>
            <w:tcW w:w="328" w:type="pct"/>
            <w:textDirection w:val="btLr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2024</w:t>
            </w:r>
          </w:p>
        </w:tc>
        <w:tc>
          <w:tcPr>
            <w:tcW w:w="328" w:type="pct"/>
            <w:textDirection w:val="btLr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2025</w:t>
            </w:r>
          </w:p>
        </w:tc>
        <w:tc>
          <w:tcPr>
            <w:tcW w:w="328" w:type="pct"/>
            <w:textDirection w:val="btLr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2026</w:t>
            </w:r>
          </w:p>
        </w:tc>
        <w:tc>
          <w:tcPr>
            <w:tcW w:w="328" w:type="pct"/>
            <w:textDirection w:val="btLr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2027</w:t>
            </w:r>
          </w:p>
        </w:tc>
        <w:tc>
          <w:tcPr>
            <w:tcW w:w="328" w:type="pct"/>
            <w:textDirection w:val="btLr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2028</w:t>
            </w:r>
          </w:p>
        </w:tc>
      </w:tr>
      <w:tr w:rsidR="00145FD5" w:rsidRPr="009B0D9C">
        <w:trPr>
          <w:trHeight w:val="409"/>
        </w:trPr>
        <w:tc>
          <w:tcPr>
            <w:tcW w:w="1079" w:type="pct"/>
            <w:vMerge/>
            <w:vAlign w:val="center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vAlign w:val="center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pct"/>
            <w:gridSpan w:val="12"/>
            <w:noWrap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Указываются значения </w:t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из конкурсного предложения победителя конкурса (либо заявителя, подавшего единственную заявку на участие в конкурсе, в случае, если заявитель и представленная им заявка на участие в конкурсе соответствуют требованиям, установленным конкурсной документацией; либо участника конкурса, представившего единственное конкурсное предложение и в случае его соответствия требованиям конкурсной документации, в том числе критериям конкурса)</w:t>
            </w:r>
          </w:p>
        </w:tc>
      </w:tr>
    </w:tbl>
    <w:p w:rsidR="00145FD5" w:rsidRPr="009B0D9C" w:rsidRDefault="00145FD5" w:rsidP="00B502F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FD5" w:rsidRPr="009B0D9C" w:rsidRDefault="00145FD5" w:rsidP="00B50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Ind w:w="-106" w:type="dxa"/>
        <w:tblLook w:val="00A0"/>
      </w:tblPr>
      <w:tblGrid>
        <w:gridCol w:w="5211"/>
        <w:gridCol w:w="4803"/>
        <w:gridCol w:w="5687"/>
      </w:tblGrid>
      <w:tr w:rsidR="00145FD5" w:rsidRPr="009B0D9C">
        <w:trPr>
          <w:trHeight w:val="80"/>
        </w:trPr>
        <w:tc>
          <w:tcPr>
            <w:tcW w:w="5211" w:type="dxa"/>
          </w:tcPr>
          <w:p w:rsidR="00145FD5" w:rsidRPr="009B0D9C" w:rsidRDefault="00145FD5" w:rsidP="00475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Концедент:</w:t>
            </w:r>
          </w:p>
        </w:tc>
        <w:tc>
          <w:tcPr>
            <w:tcW w:w="0" w:type="auto"/>
            <w:tcBorders>
              <w:left w:val="nil"/>
            </w:tcBorders>
          </w:tcPr>
          <w:p w:rsidR="00145FD5" w:rsidRPr="009B0D9C" w:rsidRDefault="00145FD5" w:rsidP="00475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Концессионер:</w:t>
            </w:r>
          </w:p>
        </w:tc>
        <w:tc>
          <w:tcPr>
            <w:tcW w:w="5687" w:type="dxa"/>
          </w:tcPr>
          <w:p w:rsidR="00145FD5" w:rsidRPr="009B0D9C" w:rsidRDefault="00145FD5" w:rsidP="004754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Российской Федерации</w:t>
            </w:r>
          </w:p>
        </w:tc>
      </w:tr>
      <w:tr w:rsidR="00145FD5" w:rsidRPr="009B0D9C">
        <w:trPr>
          <w:trHeight w:val="626"/>
        </w:trPr>
        <w:tc>
          <w:tcPr>
            <w:tcW w:w="5211" w:type="dxa"/>
          </w:tcPr>
          <w:p w:rsidR="00145FD5" w:rsidRPr="009B0D9C" w:rsidRDefault="00145FD5" w:rsidP="004754E0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Мустаевский сельсовет Новосергиевского района Оренбургской области</w:t>
            </w:r>
          </w:p>
        </w:tc>
        <w:tc>
          <w:tcPr>
            <w:tcW w:w="0" w:type="auto"/>
            <w:tcBorders>
              <w:left w:val="nil"/>
            </w:tcBorders>
          </w:tcPr>
          <w:p w:rsidR="00145FD5" w:rsidRPr="009B0D9C" w:rsidRDefault="00145FD5" w:rsidP="004754E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5687" w:type="dxa"/>
          </w:tcPr>
          <w:p w:rsidR="00145FD5" w:rsidRPr="009B0D9C" w:rsidRDefault="00145FD5" w:rsidP="004754E0">
            <w:pPr>
              <w:spacing w:after="0" w:line="240" w:lineRule="auto"/>
              <w:ind w:left="-6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</w:t>
            </w:r>
          </w:p>
        </w:tc>
      </w:tr>
      <w:tr w:rsidR="00145FD5" w:rsidRPr="009B0D9C">
        <w:trPr>
          <w:trHeight w:val="80"/>
        </w:trPr>
        <w:tc>
          <w:tcPr>
            <w:tcW w:w="5211" w:type="dxa"/>
          </w:tcPr>
          <w:p w:rsidR="00145FD5" w:rsidRPr="009B0D9C" w:rsidRDefault="00145FD5" w:rsidP="004754E0">
            <w:pPr>
              <w:spacing w:after="0" w:line="240" w:lineRule="auto"/>
              <w:ind w:left="-63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145FD5" w:rsidRPr="009B0D9C" w:rsidRDefault="00145FD5" w:rsidP="004754E0">
            <w:pPr>
              <w:spacing w:after="0" w:line="240" w:lineRule="auto"/>
              <w:ind w:left="-63" w:firstLine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4754E0">
            <w:pPr>
              <w:spacing w:after="0" w:line="240" w:lineRule="auto"/>
              <w:ind w:left="-63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 xml:space="preserve">___________  </w:t>
            </w:r>
            <w:r w:rsidRPr="009B0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 Студенихин</w:t>
            </w:r>
          </w:p>
        </w:tc>
        <w:tc>
          <w:tcPr>
            <w:tcW w:w="0" w:type="auto"/>
            <w:tcBorders>
              <w:left w:val="nil"/>
            </w:tcBorders>
          </w:tcPr>
          <w:p w:rsidR="00145FD5" w:rsidRPr="009B0D9C" w:rsidRDefault="00145FD5" w:rsidP="004754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4754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4754E0">
            <w:pPr>
              <w:pStyle w:val="ConsPlusNonformat"/>
              <w:widowControl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_______________________________</w:t>
            </w:r>
          </w:p>
        </w:tc>
        <w:tc>
          <w:tcPr>
            <w:tcW w:w="5687" w:type="dxa"/>
          </w:tcPr>
          <w:p w:rsidR="00145FD5" w:rsidRPr="009B0D9C" w:rsidRDefault="00145FD5" w:rsidP="004754E0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  <w:p w:rsidR="00145FD5" w:rsidRPr="009B0D9C" w:rsidRDefault="00145FD5" w:rsidP="004754E0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4754E0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_______________________ Ю.А.Берг</w:t>
            </w:r>
          </w:p>
        </w:tc>
      </w:tr>
    </w:tbl>
    <w:p w:rsidR="00145FD5" w:rsidRPr="009B0D9C" w:rsidRDefault="00145FD5" w:rsidP="00B502F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br w:type="page"/>
      </w:r>
      <w:r w:rsidRPr="009B0D9C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145FD5" w:rsidRPr="009B0D9C" w:rsidRDefault="00145FD5" w:rsidP="00B502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к концессионному соглашениюот ________________________</w:t>
      </w:r>
    </w:p>
    <w:p w:rsidR="00145FD5" w:rsidRPr="009B0D9C" w:rsidRDefault="00145FD5" w:rsidP="00B502F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B502F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Планируемый объем необходимой валовой выручки</w:t>
      </w:r>
    </w:p>
    <w:p w:rsidR="00145FD5" w:rsidRPr="009B0D9C" w:rsidRDefault="00145FD5" w:rsidP="00B502F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33"/>
        <w:gridCol w:w="804"/>
        <w:gridCol w:w="1984"/>
        <w:gridCol w:w="7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0"/>
      </w:tblGrid>
      <w:tr w:rsidR="00145FD5" w:rsidRPr="009B0D9C">
        <w:trPr>
          <w:trHeight w:val="255"/>
        </w:trPr>
        <w:tc>
          <w:tcPr>
            <w:tcW w:w="1003" w:type="pct"/>
            <w:vMerge w:val="restart"/>
            <w:vAlign w:val="center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Объем необходимой валовой выручки</w:t>
            </w:r>
          </w:p>
        </w:tc>
        <w:tc>
          <w:tcPr>
            <w:tcW w:w="257" w:type="pct"/>
            <w:vMerge w:val="restart"/>
            <w:vAlign w:val="center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руб.(без НДС)</w:t>
            </w:r>
          </w:p>
        </w:tc>
        <w:tc>
          <w:tcPr>
            <w:tcW w:w="635" w:type="pct"/>
            <w:vMerge w:val="restart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3104" w:type="pct"/>
            <w:gridSpan w:val="13"/>
            <w:noWrap/>
            <w:vAlign w:val="center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Предельный (максимальный) рост необходимой валовой выручки, %</w:t>
            </w:r>
          </w:p>
        </w:tc>
      </w:tr>
      <w:tr w:rsidR="00145FD5" w:rsidRPr="009B0D9C">
        <w:trPr>
          <w:trHeight w:val="640"/>
        </w:trPr>
        <w:tc>
          <w:tcPr>
            <w:tcW w:w="1003" w:type="pct"/>
            <w:vMerge/>
            <w:vAlign w:val="center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vAlign w:val="center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noWrap/>
            <w:textDirection w:val="btLr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2018</w:t>
            </w:r>
          </w:p>
        </w:tc>
        <w:tc>
          <w:tcPr>
            <w:tcW w:w="239" w:type="pct"/>
            <w:textDirection w:val="btLr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2019</w:t>
            </w:r>
          </w:p>
        </w:tc>
        <w:tc>
          <w:tcPr>
            <w:tcW w:w="239" w:type="pct"/>
            <w:textDirection w:val="btLr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2020</w:t>
            </w:r>
          </w:p>
        </w:tc>
        <w:tc>
          <w:tcPr>
            <w:tcW w:w="239" w:type="pct"/>
            <w:textDirection w:val="btLr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2021</w:t>
            </w:r>
          </w:p>
        </w:tc>
        <w:tc>
          <w:tcPr>
            <w:tcW w:w="239" w:type="pct"/>
            <w:textDirection w:val="btLr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2022</w:t>
            </w:r>
          </w:p>
        </w:tc>
        <w:tc>
          <w:tcPr>
            <w:tcW w:w="239" w:type="pct"/>
            <w:textDirection w:val="btLr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2023</w:t>
            </w:r>
          </w:p>
        </w:tc>
        <w:tc>
          <w:tcPr>
            <w:tcW w:w="239" w:type="pct"/>
            <w:textDirection w:val="btLr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2024</w:t>
            </w:r>
          </w:p>
        </w:tc>
        <w:tc>
          <w:tcPr>
            <w:tcW w:w="239" w:type="pct"/>
            <w:textDirection w:val="btLr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2025</w:t>
            </w:r>
          </w:p>
        </w:tc>
        <w:tc>
          <w:tcPr>
            <w:tcW w:w="239" w:type="pct"/>
            <w:textDirection w:val="btLr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2026</w:t>
            </w:r>
          </w:p>
        </w:tc>
        <w:tc>
          <w:tcPr>
            <w:tcW w:w="239" w:type="pct"/>
            <w:textDirection w:val="btLr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2027</w:t>
            </w:r>
          </w:p>
        </w:tc>
        <w:tc>
          <w:tcPr>
            <w:tcW w:w="239" w:type="pct"/>
            <w:textDirection w:val="btLr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2028</w:t>
            </w:r>
          </w:p>
        </w:tc>
        <w:tc>
          <w:tcPr>
            <w:tcW w:w="239" w:type="pct"/>
            <w:textDirection w:val="btLr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2029</w:t>
            </w:r>
          </w:p>
        </w:tc>
        <w:tc>
          <w:tcPr>
            <w:tcW w:w="237" w:type="pct"/>
            <w:textDirection w:val="btLr"/>
          </w:tcPr>
          <w:p w:rsidR="00145FD5" w:rsidRPr="009B0D9C" w:rsidRDefault="00145FD5" w:rsidP="0060119C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2030</w:t>
            </w:r>
          </w:p>
        </w:tc>
      </w:tr>
      <w:tr w:rsidR="00145FD5" w:rsidRPr="009B0D9C">
        <w:trPr>
          <w:trHeight w:val="413"/>
        </w:trPr>
        <w:tc>
          <w:tcPr>
            <w:tcW w:w="1003" w:type="pct"/>
            <w:vMerge/>
            <w:vAlign w:val="center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vAlign w:val="center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2849,68</w:t>
            </w:r>
          </w:p>
        </w:tc>
        <w:tc>
          <w:tcPr>
            <w:tcW w:w="239" w:type="pct"/>
            <w:noWrap/>
          </w:tcPr>
          <w:p w:rsidR="00145FD5" w:rsidRPr="009B0D9C" w:rsidRDefault="00145FD5" w:rsidP="001F1809">
            <w:pPr>
              <w:pStyle w:val="ConsPlusNormal"/>
              <w:ind w:left="-551" w:firstLine="5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103,7</w:t>
            </w:r>
          </w:p>
        </w:tc>
        <w:tc>
          <w:tcPr>
            <w:tcW w:w="239" w:type="pct"/>
          </w:tcPr>
          <w:p w:rsidR="00145FD5" w:rsidRPr="009B0D9C" w:rsidRDefault="00145FD5" w:rsidP="001F1809">
            <w:pPr>
              <w:pStyle w:val="ConsPlusNormal"/>
              <w:ind w:left="-551" w:firstLine="5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104,0</w:t>
            </w:r>
          </w:p>
        </w:tc>
        <w:tc>
          <w:tcPr>
            <w:tcW w:w="239" w:type="pct"/>
          </w:tcPr>
          <w:p w:rsidR="00145FD5" w:rsidRPr="009B0D9C" w:rsidRDefault="00145FD5" w:rsidP="001F1809">
            <w:pPr>
              <w:pStyle w:val="ConsPlusNormal"/>
              <w:ind w:left="-551" w:firstLine="5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104,0</w:t>
            </w:r>
          </w:p>
        </w:tc>
        <w:tc>
          <w:tcPr>
            <w:tcW w:w="239" w:type="pct"/>
          </w:tcPr>
          <w:p w:rsidR="00145FD5" w:rsidRPr="009B0D9C" w:rsidRDefault="00145FD5" w:rsidP="001F1809">
            <w:pPr>
              <w:pStyle w:val="ConsPlusNormal"/>
              <w:ind w:left="-551" w:firstLine="5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104,0</w:t>
            </w:r>
          </w:p>
        </w:tc>
        <w:tc>
          <w:tcPr>
            <w:tcW w:w="239" w:type="pct"/>
          </w:tcPr>
          <w:p w:rsidR="00145FD5" w:rsidRPr="009B0D9C" w:rsidRDefault="00145FD5" w:rsidP="001F1809">
            <w:pPr>
              <w:pStyle w:val="ConsPlusNormal"/>
              <w:ind w:left="-551" w:firstLine="5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104,0</w:t>
            </w:r>
          </w:p>
        </w:tc>
        <w:tc>
          <w:tcPr>
            <w:tcW w:w="239" w:type="pct"/>
          </w:tcPr>
          <w:p w:rsidR="00145FD5" w:rsidRPr="009B0D9C" w:rsidRDefault="00145FD5">
            <w:pPr>
              <w:rPr>
                <w:rFonts w:ascii="Times New Roman" w:hAnsi="Times New Roman" w:cs="Times New Roman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104,0</w:t>
            </w:r>
          </w:p>
        </w:tc>
        <w:tc>
          <w:tcPr>
            <w:tcW w:w="239" w:type="pct"/>
          </w:tcPr>
          <w:p w:rsidR="00145FD5" w:rsidRPr="009B0D9C" w:rsidRDefault="00145FD5">
            <w:pPr>
              <w:rPr>
                <w:rFonts w:ascii="Times New Roman" w:hAnsi="Times New Roman" w:cs="Times New Roman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104,0</w:t>
            </w:r>
          </w:p>
        </w:tc>
        <w:tc>
          <w:tcPr>
            <w:tcW w:w="239" w:type="pct"/>
          </w:tcPr>
          <w:p w:rsidR="00145FD5" w:rsidRPr="009B0D9C" w:rsidRDefault="00145FD5">
            <w:pPr>
              <w:rPr>
                <w:rFonts w:ascii="Times New Roman" w:hAnsi="Times New Roman" w:cs="Times New Roman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104,0</w:t>
            </w:r>
          </w:p>
        </w:tc>
        <w:tc>
          <w:tcPr>
            <w:tcW w:w="239" w:type="pct"/>
          </w:tcPr>
          <w:p w:rsidR="00145FD5" w:rsidRPr="009B0D9C" w:rsidRDefault="00145FD5">
            <w:pPr>
              <w:rPr>
                <w:rFonts w:ascii="Times New Roman" w:hAnsi="Times New Roman" w:cs="Times New Roman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104,0</w:t>
            </w:r>
          </w:p>
        </w:tc>
        <w:tc>
          <w:tcPr>
            <w:tcW w:w="239" w:type="pct"/>
          </w:tcPr>
          <w:p w:rsidR="00145FD5" w:rsidRPr="009B0D9C" w:rsidRDefault="00145FD5">
            <w:pPr>
              <w:rPr>
                <w:rFonts w:ascii="Times New Roman" w:hAnsi="Times New Roman" w:cs="Times New Roman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104,0</w:t>
            </w:r>
          </w:p>
        </w:tc>
        <w:tc>
          <w:tcPr>
            <w:tcW w:w="239" w:type="pct"/>
          </w:tcPr>
          <w:p w:rsidR="00145FD5" w:rsidRPr="009B0D9C" w:rsidRDefault="00145FD5">
            <w:pPr>
              <w:rPr>
                <w:rFonts w:ascii="Times New Roman" w:hAnsi="Times New Roman" w:cs="Times New Roman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104,0</w:t>
            </w:r>
          </w:p>
        </w:tc>
        <w:tc>
          <w:tcPr>
            <w:tcW w:w="239" w:type="pct"/>
          </w:tcPr>
          <w:p w:rsidR="00145FD5" w:rsidRPr="009B0D9C" w:rsidRDefault="00145FD5">
            <w:pPr>
              <w:rPr>
                <w:rFonts w:ascii="Times New Roman" w:hAnsi="Times New Roman" w:cs="Times New Roman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104,0</w:t>
            </w:r>
          </w:p>
        </w:tc>
        <w:tc>
          <w:tcPr>
            <w:tcW w:w="237" w:type="pct"/>
          </w:tcPr>
          <w:p w:rsidR="00145FD5" w:rsidRPr="009B0D9C" w:rsidRDefault="00145FD5">
            <w:pPr>
              <w:rPr>
                <w:rFonts w:ascii="Times New Roman" w:hAnsi="Times New Roman" w:cs="Times New Roman"/>
              </w:rPr>
            </w:pPr>
            <w:r w:rsidRPr="009B0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104,0</w:t>
            </w:r>
          </w:p>
        </w:tc>
      </w:tr>
      <w:tr w:rsidR="00145FD5" w:rsidRPr="009B0D9C">
        <w:trPr>
          <w:trHeight w:val="412"/>
        </w:trPr>
        <w:tc>
          <w:tcPr>
            <w:tcW w:w="1003" w:type="pct"/>
            <w:vMerge/>
            <w:vAlign w:val="center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vAlign w:val="center"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145FD5" w:rsidRPr="009B0D9C" w:rsidRDefault="00145FD5" w:rsidP="004754E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</w:p>
        </w:tc>
        <w:tc>
          <w:tcPr>
            <w:tcW w:w="3104" w:type="pct"/>
            <w:gridSpan w:val="13"/>
            <w:noWrap/>
          </w:tcPr>
          <w:p w:rsidR="00145FD5" w:rsidRPr="009B0D9C" w:rsidRDefault="00145FD5" w:rsidP="00CE1C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Рассчитывается  в соответствии с методическими указаниями</w:t>
            </w:r>
          </w:p>
          <w:p w:rsidR="00145FD5" w:rsidRPr="009B0D9C" w:rsidRDefault="00145FD5" w:rsidP="00CE1C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по расчету регулируемых цен (тарифов), предусмотренными</w:t>
            </w:r>
          </w:p>
          <w:p w:rsidR="00145FD5" w:rsidRPr="009B0D9C" w:rsidRDefault="00145FD5" w:rsidP="00CE1C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 Российской Федерации</w:t>
            </w:r>
          </w:p>
          <w:p w:rsidR="00145FD5" w:rsidRPr="009B0D9C" w:rsidRDefault="00145FD5" w:rsidP="00CE1C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в сфере водоснабжения для предусмотренного метода</w:t>
            </w:r>
          </w:p>
          <w:p w:rsidR="00145FD5" w:rsidRPr="009B0D9C" w:rsidRDefault="00145FD5" w:rsidP="00CE1C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тарифов, </w:t>
            </w: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исходя из цен, величин, значений,</w:t>
            </w:r>
          </w:p>
          <w:p w:rsidR="00145FD5" w:rsidRPr="009B0D9C" w:rsidRDefault="00145FD5" w:rsidP="00CE1C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параметров, содержащихся в конкурсном предложении</w:t>
            </w:r>
          </w:p>
          <w:p w:rsidR="00145FD5" w:rsidRPr="009B0D9C" w:rsidRDefault="00145FD5" w:rsidP="00CE1C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установленных конкурсной документацией</w:t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FD5" w:rsidRPr="009B0D9C" w:rsidRDefault="00145FD5" w:rsidP="00CE1C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45FD5" w:rsidRPr="009B0D9C" w:rsidRDefault="00145FD5" w:rsidP="00B502F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FD5" w:rsidRPr="009B0D9C" w:rsidRDefault="00145FD5" w:rsidP="00B502F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Ind w:w="-106" w:type="dxa"/>
        <w:tblLook w:val="00A0"/>
      </w:tblPr>
      <w:tblGrid>
        <w:gridCol w:w="5211"/>
        <w:gridCol w:w="4803"/>
        <w:gridCol w:w="5687"/>
      </w:tblGrid>
      <w:tr w:rsidR="00145FD5" w:rsidRPr="009B0D9C">
        <w:trPr>
          <w:trHeight w:val="80"/>
        </w:trPr>
        <w:tc>
          <w:tcPr>
            <w:tcW w:w="5211" w:type="dxa"/>
          </w:tcPr>
          <w:p w:rsidR="00145FD5" w:rsidRPr="009B0D9C" w:rsidRDefault="00145FD5" w:rsidP="00475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Концедент:</w:t>
            </w:r>
          </w:p>
        </w:tc>
        <w:tc>
          <w:tcPr>
            <w:tcW w:w="0" w:type="auto"/>
            <w:tcBorders>
              <w:left w:val="nil"/>
            </w:tcBorders>
          </w:tcPr>
          <w:p w:rsidR="00145FD5" w:rsidRPr="009B0D9C" w:rsidRDefault="00145FD5" w:rsidP="00475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Концессионер:</w:t>
            </w:r>
          </w:p>
        </w:tc>
        <w:tc>
          <w:tcPr>
            <w:tcW w:w="5687" w:type="dxa"/>
          </w:tcPr>
          <w:p w:rsidR="00145FD5" w:rsidRPr="009B0D9C" w:rsidRDefault="00145FD5" w:rsidP="004754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Российской Федерации</w:t>
            </w:r>
          </w:p>
        </w:tc>
      </w:tr>
      <w:tr w:rsidR="00145FD5" w:rsidRPr="009B0D9C">
        <w:trPr>
          <w:trHeight w:val="626"/>
        </w:trPr>
        <w:tc>
          <w:tcPr>
            <w:tcW w:w="5211" w:type="dxa"/>
          </w:tcPr>
          <w:p w:rsidR="00145FD5" w:rsidRPr="009B0D9C" w:rsidRDefault="00145FD5" w:rsidP="004754E0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Мустаевский сельсовет Новосергиевского района Оренбургской области</w:t>
            </w:r>
          </w:p>
        </w:tc>
        <w:tc>
          <w:tcPr>
            <w:tcW w:w="0" w:type="auto"/>
            <w:tcBorders>
              <w:left w:val="nil"/>
            </w:tcBorders>
          </w:tcPr>
          <w:p w:rsidR="00145FD5" w:rsidRPr="009B0D9C" w:rsidRDefault="00145FD5" w:rsidP="004754E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5687" w:type="dxa"/>
          </w:tcPr>
          <w:p w:rsidR="00145FD5" w:rsidRPr="009B0D9C" w:rsidRDefault="00145FD5" w:rsidP="004754E0">
            <w:pPr>
              <w:spacing w:after="0" w:line="240" w:lineRule="auto"/>
              <w:ind w:left="-6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</w:t>
            </w:r>
          </w:p>
        </w:tc>
      </w:tr>
      <w:tr w:rsidR="00145FD5" w:rsidRPr="009B0D9C">
        <w:trPr>
          <w:trHeight w:val="80"/>
        </w:trPr>
        <w:tc>
          <w:tcPr>
            <w:tcW w:w="5211" w:type="dxa"/>
          </w:tcPr>
          <w:p w:rsidR="00145FD5" w:rsidRPr="009B0D9C" w:rsidRDefault="00145FD5" w:rsidP="004754E0">
            <w:pPr>
              <w:spacing w:after="0" w:line="240" w:lineRule="auto"/>
              <w:ind w:left="-63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145FD5" w:rsidRPr="009B0D9C" w:rsidRDefault="00145FD5" w:rsidP="004754E0">
            <w:pPr>
              <w:spacing w:after="0" w:line="240" w:lineRule="auto"/>
              <w:ind w:left="-63" w:firstLine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4754E0">
            <w:pPr>
              <w:spacing w:after="0" w:line="240" w:lineRule="auto"/>
              <w:ind w:left="-63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 xml:space="preserve">___________  </w:t>
            </w:r>
            <w:r w:rsidRPr="009B0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 Студенихин</w:t>
            </w:r>
          </w:p>
        </w:tc>
        <w:tc>
          <w:tcPr>
            <w:tcW w:w="0" w:type="auto"/>
            <w:tcBorders>
              <w:left w:val="nil"/>
            </w:tcBorders>
          </w:tcPr>
          <w:p w:rsidR="00145FD5" w:rsidRPr="009B0D9C" w:rsidRDefault="00145FD5" w:rsidP="004754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4754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4754E0">
            <w:pPr>
              <w:pStyle w:val="ConsPlusNonformat"/>
              <w:widowControl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_______________________________</w:t>
            </w:r>
          </w:p>
        </w:tc>
        <w:tc>
          <w:tcPr>
            <w:tcW w:w="5687" w:type="dxa"/>
          </w:tcPr>
          <w:p w:rsidR="00145FD5" w:rsidRPr="009B0D9C" w:rsidRDefault="00145FD5" w:rsidP="004754E0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  <w:p w:rsidR="00145FD5" w:rsidRPr="009B0D9C" w:rsidRDefault="00145FD5" w:rsidP="004754E0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4754E0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_______________________ Ю.А.Берг</w:t>
            </w:r>
          </w:p>
        </w:tc>
      </w:tr>
    </w:tbl>
    <w:p w:rsidR="00145FD5" w:rsidRPr="009B0D9C" w:rsidRDefault="00145FD5" w:rsidP="00B502F2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45FD5" w:rsidRPr="009B0D9C" w:rsidRDefault="00145FD5" w:rsidP="00F445E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B0D9C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145FD5" w:rsidRPr="009B0D9C" w:rsidRDefault="00145FD5" w:rsidP="00F445E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к концессионному соглашению от ________________________</w:t>
      </w:r>
    </w:p>
    <w:p w:rsidR="00145FD5" w:rsidRPr="009B0D9C" w:rsidRDefault="00145FD5" w:rsidP="00F445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F4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Порядок возмещения расходов концессионера при досрочном расторжении соглашения</w:t>
      </w:r>
    </w:p>
    <w:p w:rsidR="00145FD5" w:rsidRPr="009B0D9C" w:rsidRDefault="00145FD5" w:rsidP="00F445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F445E2">
      <w:pPr>
        <w:pStyle w:val="Style17"/>
        <w:widowControl/>
        <w:tabs>
          <w:tab w:val="left" w:pos="1159"/>
        </w:tabs>
        <w:spacing w:before="7" w:line="240" w:lineRule="auto"/>
        <w:ind w:firstLine="727"/>
        <w:jc w:val="both"/>
        <w:rPr>
          <w:rFonts w:ascii="Times New Roman" w:hAnsi="Times New Roman"/>
        </w:rPr>
      </w:pPr>
      <w:r w:rsidRPr="009B0D9C">
        <w:rPr>
          <w:rStyle w:val="FontStyle28"/>
          <w:sz w:val="24"/>
          <w:szCs w:val="24"/>
        </w:rPr>
        <w:t xml:space="preserve">При досрочном расторжении концессионного соглашения подлежат возмещению расходы Концессионера на реконструцию объекта Соглашения в объеме, в котором указанные средства не возмещены Концессионеру на момент расторжения настоящего Соглашения за счет выручки от реализации услуг по регулируемым ценам (тарифам) с учетом установленных надбавок к ценам (тарифам). </w:t>
      </w:r>
      <w:r w:rsidRPr="009B0D9C">
        <w:rPr>
          <w:rFonts w:ascii="Times New Roman" w:hAnsi="Times New Roman"/>
        </w:rPr>
        <w:t xml:space="preserve">При этом должен соблюдаться следующий порядок: </w:t>
      </w:r>
    </w:p>
    <w:p w:rsidR="00145FD5" w:rsidRPr="009B0D9C" w:rsidRDefault="00145FD5" w:rsidP="00F445E2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Концессионер в течение 5 (пяти) рабочих дней с момента расторжения настоящего Соглашения направляет Концеденту экономически обоснованное и документально подтвержденное требование о возмещении Концедентом расходов Концессионера. </w:t>
      </w:r>
    </w:p>
    <w:p w:rsidR="00145FD5" w:rsidRPr="009B0D9C" w:rsidRDefault="00145FD5" w:rsidP="00F445E2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Концедент в течение 20 (двадцати) рабочих дней с момента получения требования Концессионера направляет Концессионеру уведомление с указанием на одно из следующих решений Концедента:</w:t>
      </w:r>
    </w:p>
    <w:p w:rsidR="00145FD5" w:rsidRPr="009B0D9C" w:rsidRDefault="00145FD5" w:rsidP="00F445E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о полной компенсации расходов Концессионера;</w:t>
      </w:r>
    </w:p>
    <w:p w:rsidR="00145FD5" w:rsidRPr="009B0D9C" w:rsidRDefault="00145FD5" w:rsidP="00F445E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о частичной компенсации расходов Концессионера; </w:t>
      </w:r>
    </w:p>
    <w:p w:rsidR="00145FD5" w:rsidRPr="009B0D9C" w:rsidRDefault="00145FD5" w:rsidP="00F445E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об отказе в компенсации расходов Концессионера. </w:t>
      </w:r>
    </w:p>
    <w:p w:rsidR="00145FD5" w:rsidRPr="009B0D9C" w:rsidRDefault="00145FD5" w:rsidP="00F44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Уведомление о частичной компенсации расходов Концессионера либо об отказе в компенсации расходов Концессионера должно быть мотивированным и документально подтвержденным. </w:t>
      </w:r>
    </w:p>
    <w:p w:rsidR="00145FD5" w:rsidRPr="009B0D9C" w:rsidRDefault="00145FD5" w:rsidP="00F445E2">
      <w:pPr>
        <w:numPr>
          <w:ilvl w:val="1"/>
          <w:numId w:val="7"/>
        </w:numPr>
        <w:tabs>
          <w:tab w:val="left" w:pos="851"/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В случае принятия решения о частичной компенсации расходов Концессионера или об отказе в компенсации таких расходов, в том числе ненаправления Концедентом в срок, указанный  в п.1.2. настоящего Порядка, уведомления о принятом решении, разногласия Сторон решаются путем проведения совместных совещаний Концедента и Концессионера в течение 20 (двадцати) рабочих дней с даты принятия решения Концедента, указанного в пункте 1.2. настоящего Приложения. </w:t>
      </w:r>
    </w:p>
    <w:p w:rsidR="00145FD5" w:rsidRPr="009B0D9C" w:rsidRDefault="00145FD5" w:rsidP="00F445E2">
      <w:pPr>
        <w:numPr>
          <w:ilvl w:val="1"/>
          <w:numId w:val="7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В случае недостижения взаимного согласия в ходе совместных совещаний спор подлежит разрешению в судебном порядке.  </w:t>
      </w:r>
    </w:p>
    <w:p w:rsidR="00145FD5" w:rsidRPr="009B0D9C" w:rsidRDefault="00145FD5" w:rsidP="00F445E2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Концедент обязуется обеспечить компенсацию расходов Концессионера за счет средств бюджета муниципального образования в срок не позднее 6 (шести) месяцев с момента расторжения Соглашения путем принятия соответствующего правового акта, предусматривающего бюджетные ассигнования на возмещение Концессионеру расходов в согласованном Сторонами размере.</w:t>
      </w:r>
    </w:p>
    <w:p w:rsidR="00145FD5" w:rsidRPr="009B0D9C" w:rsidRDefault="00145FD5" w:rsidP="00F445E2">
      <w:pPr>
        <w:tabs>
          <w:tab w:val="left" w:pos="113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6345"/>
        <w:gridCol w:w="3572"/>
        <w:gridCol w:w="5642"/>
      </w:tblGrid>
      <w:tr w:rsidR="00145FD5" w:rsidRPr="009B0D9C">
        <w:trPr>
          <w:trHeight w:val="306"/>
        </w:trPr>
        <w:tc>
          <w:tcPr>
            <w:tcW w:w="6345" w:type="dxa"/>
          </w:tcPr>
          <w:p w:rsidR="00145FD5" w:rsidRPr="009B0D9C" w:rsidRDefault="00145FD5" w:rsidP="00B42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Концедент:</w:t>
            </w:r>
          </w:p>
        </w:tc>
        <w:tc>
          <w:tcPr>
            <w:tcW w:w="0" w:type="auto"/>
          </w:tcPr>
          <w:p w:rsidR="00145FD5" w:rsidRPr="009B0D9C" w:rsidRDefault="00145FD5" w:rsidP="00B42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Концессионер:</w:t>
            </w:r>
          </w:p>
        </w:tc>
        <w:tc>
          <w:tcPr>
            <w:tcW w:w="5642" w:type="dxa"/>
          </w:tcPr>
          <w:p w:rsidR="00145FD5" w:rsidRPr="009B0D9C" w:rsidRDefault="00145FD5" w:rsidP="00B4240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Российской Федерации</w:t>
            </w:r>
          </w:p>
        </w:tc>
      </w:tr>
      <w:tr w:rsidR="00145FD5" w:rsidRPr="009B0D9C">
        <w:trPr>
          <w:trHeight w:val="626"/>
        </w:trPr>
        <w:tc>
          <w:tcPr>
            <w:tcW w:w="6345" w:type="dxa"/>
          </w:tcPr>
          <w:p w:rsidR="00145FD5" w:rsidRPr="009B0D9C" w:rsidRDefault="00145FD5" w:rsidP="00B4240E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Мустаевский сельсовет Новосергиевского района Оренбургской области</w:t>
            </w:r>
          </w:p>
        </w:tc>
        <w:tc>
          <w:tcPr>
            <w:tcW w:w="0" w:type="auto"/>
          </w:tcPr>
          <w:p w:rsidR="00145FD5" w:rsidRPr="009B0D9C" w:rsidRDefault="00145FD5" w:rsidP="00B4240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5642" w:type="dxa"/>
          </w:tcPr>
          <w:p w:rsidR="00145FD5" w:rsidRPr="009B0D9C" w:rsidRDefault="00145FD5" w:rsidP="00B4240E">
            <w:pPr>
              <w:spacing w:after="0" w:line="240" w:lineRule="auto"/>
              <w:ind w:left="-6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</w:t>
            </w:r>
          </w:p>
        </w:tc>
      </w:tr>
      <w:tr w:rsidR="00145FD5" w:rsidRPr="009B0D9C">
        <w:trPr>
          <w:trHeight w:val="80"/>
        </w:trPr>
        <w:tc>
          <w:tcPr>
            <w:tcW w:w="6345" w:type="dxa"/>
          </w:tcPr>
          <w:p w:rsidR="00145FD5" w:rsidRPr="009B0D9C" w:rsidRDefault="00145FD5" w:rsidP="00B4240E">
            <w:pPr>
              <w:spacing w:after="0" w:line="240" w:lineRule="auto"/>
              <w:ind w:left="-63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145FD5" w:rsidRPr="009B0D9C" w:rsidRDefault="00145FD5" w:rsidP="00B4240E">
            <w:pPr>
              <w:spacing w:after="0" w:line="240" w:lineRule="auto"/>
              <w:ind w:left="-63" w:firstLine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B4240E">
            <w:pPr>
              <w:spacing w:after="0" w:line="240" w:lineRule="auto"/>
              <w:ind w:left="-63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 xml:space="preserve">___________  </w:t>
            </w:r>
            <w:r w:rsidRPr="009B0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 Студенихин</w:t>
            </w:r>
          </w:p>
        </w:tc>
        <w:tc>
          <w:tcPr>
            <w:tcW w:w="0" w:type="auto"/>
          </w:tcPr>
          <w:p w:rsidR="00145FD5" w:rsidRPr="009B0D9C" w:rsidRDefault="00145FD5" w:rsidP="00B424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B424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B4240E">
            <w:pPr>
              <w:pStyle w:val="ConsPlusNonformat"/>
              <w:widowControl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</w:t>
            </w:r>
          </w:p>
        </w:tc>
        <w:tc>
          <w:tcPr>
            <w:tcW w:w="5642" w:type="dxa"/>
          </w:tcPr>
          <w:p w:rsidR="00145FD5" w:rsidRPr="009B0D9C" w:rsidRDefault="00145FD5" w:rsidP="00AE4B3E">
            <w:pPr>
              <w:pStyle w:val="ConsPlusNonformat"/>
              <w:widowControl/>
              <w:ind w:left="57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  <w:p w:rsidR="00145FD5" w:rsidRPr="009B0D9C" w:rsidRDefault="00145FD5" w:rsidP="00AE4B3E">
            <w:pPr>
              <w:pStyle w:val="ConsPlusNonformat"/>
              <w:widowControl/>
              <w:ind w:left="57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AE4B3E">
            <w:pPr>
              <w:pStyle w:val="ConsPlusNonformat"/>
              <w:widowControl/>
              <w:ind w:left="57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________________ Ю.А.Берг</w:t>
            </w:r>
          </w:p>
        </w:tc>
      </w:tr>
    </w:tbl>
    <w:p w:rsidR="00145FD5" w:rsidRPr="009B0D9C" w:rsidRDefault="00145FD5" w:rsidP="00F445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br w:type="page"/>
      </w:r>
      <w:r w:rsidRPr="009B0D9C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145FD5" w:rsidRPr="009B0D9C" w:rsidRDefault="00145FD5" w:rsidP="00F445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к концессионному соглашению</w:t>
      </w:r>
    </w:p>
    <w:p w:rsidR="00145FD5" w:rsidRPr="009B0D9C" w:rsidRDefault="00145FD5" w:rsidP="00F445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F445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9C">
        <w:rPr>
          <w:rFonts w:ascii="Times New Roman" w:hAnsi="Times New Roman" w:cs="Times New Roman"/>
          <w:b/>
          <w:bCs/>
          <w:sz w:val="24"/>
          <w:szCs w:val="24"/>
        </w:rPr>
        <w:t>Порядок возмещения расходов концессионера, подлежащих возмещению в соответствии с нормативными правовыми актами Российской Федерации в сфере водоснабжения и не возмещенных ему на момент окончания срока действия концессионного соглашения</w:t>
      </w:r>
    </w:p>
    <w:p w:rsidR="00145FD5" w:rsidRPr="009B0D9C" w:rsidRDefault="00145FD5" w:rsidP="00F445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F445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F445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1. Настоящий Порядок определяет порядок возмещения расходов концессионера, подлежащих возмещению в соответствии с нормативными правовыми актами Российской Федерации в сфере водоснабжения и не возмещенных ему на момент окончания срока действия концессионного соглашения.</w:t>
      </w:r>
    </w:p>
    <w:p w:rsidR="00145FD5" w:rsidRPr="009B0D9C" w:rsidRDefault="00145FD5" w:rsidP="00F445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2. В случае если в течение срока действия концессионного соглашения цены (тарифы) и надбавки к ценам (тарифам), установленные с применением долгосрочных параметров регулирования деятельности концессионера не обеспечивают возмещения расходов концессионера на момент окончания срока действия концессионного соглашения (в том числе расходы на реконструкцию и эксплуатацию объекта концессионного соглашения, подлежащие возмещению в соответствии с законодательством Российской Федерации в сфере регулирования цен (тарифов)), условия концессионного соглашения могут быть изменены по требованию концессионера. </w:t>
      </w:r>
    </w:p>
    <w:p w:rsidR="00145FD5" w:rsidRPr="009B0D9C" w:rsidRDefault="00145FD5" w:rsidP="00F445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3. Концессионер предоставляет концеденту экономически обоснованные расчеты размера не возмещенных на момент окончания срока действия концессионного соглашения расходов с приложением подтверждающих бухгалтерских документов, а также расчет периода, на который должен быть продлен срок действия концессионного соглашения и в течение которого будут возмещены расходы концессионера за счет тарифов и надбавок к тарифам на услуги водоснабжения.</w:t>
      </w:r>
    </w:p>
    <w:p w:rsidR="00145FD5" w:rsidRPr="009B0D9C" w:rsidRDefault="00145FD5" w:rsidP="00F445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4. Расчёт размера не возмещенных на момент окончания срока действия концессионного соглашения расходов производится следующим образом:</w:t>
      </w:r>
    </w:p>
    <w:p w:rsidR="00145FD5" w:rsidRPr="009B0D9C" w:rsidRDefault="00145FD5" w:rsidP="00F445E2">
      <w:pPr>
        <w:pStyle w:val="aa"/>
        <w:widowControl w:val="0"/>
        <w:spacing w:line="24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4.1. Сумма (</w:t>
      </w:r>
      <w:r w:rsidR="000E6B74" w:rsidRPr="009B0D9C">
        <w:rPr>
          <w:rFonts w:ascii="Times New Roman" w:hAnsi="Times New Roman" w:cs="Times New Roman"/>
          <w:sz w:val="24"/>
          <w:szCs w:val="24"/>
        </w:rPr>
        <w:fldChar w:fldCharType="begin"/>
      </w:r>
      <w:r w:rsidRPr="009B0D9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9B0D9C" w:rsidRPr="009B0D9C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1.25pt">
            <v:imagedata r:id="rId14" o:title="" chromakey="white"/>
          </v:shape>
        </w:pict>
      </w:r>
      <w:r w:rsidRPr="009B0D9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0E6B74" w:rsidRPr="009B0D9C">
        <w:rPr>
          <w:rFonts w:ascii="Times New Roman" w:hAnsi="Times New Roman" w:cs="Times New Roman"/>
          <w:sz w:val="24"/>
          <w:szCs w:val="24"/>
        </w:rPr>
        <w:fldChar w:fldCharType="separate"/>
      </w:r>
      <w:r w:rsidR="009B0D9C" w:rsidRPr="009B0D9C">
        <w:rPr>
          <w:rFonts w:ascii="Times New Roman" w:hAnsi="Times New Roman" w:cs="Times New Roman"/>
        </w:rPr>
        <w:pict>
          <v:shape id="_x0000_i1026" type="#_x0000_t75" style="width:13.5pt;height:11.25pt">
            <v:imagedata r:id="rId14" o:title="" chromakey="white"/>
          </v:shape>
        </w:pict>
      </w:r>
      <w:r w:rsidR="000E6B74" w:rsidRPr="009B0D9C">
        <w:rPr>
          <w:rFonts w:ascii="Times New Roman" w:hAnsi="Times New Roman" w:cs="Times New Roman"/>
          <w:sz w:val="24"/>
          <w:szCs w:val="24"/>
        </w:rPr>
        <w:fldChar w:fldCharType="end"/>
      </w:r>
      <w:r w:rsidRPr="009B0D9C">
        <w:rPr>
          <w:rFonts w:ascii="Times New Roman" w:hAnsi="Times New Roman" w:cs="Times New Roman"/>
          <w:sz w:val="24"/>
          <w:szCs w:val="24"/>
        </w:rPr>
        <w:t>) расходов концессионера, подлежащих возмещению в соответствии с нормативными правовыми актами Российской Федерации в сфере водоснабжения и не возмещенных ему на дату окончания срока действия концессионного соглашения (далее – расходы концессионера, подлежащие возврату) рассчитывается по формуле</w:t>
      </w:r>
    </w:p>
    <w:p w:rsidR="00145FD5" w:rsidRPr="009B0D9C" w:rsidRDefault="000E6B74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fldChar w:fldCharType="begin"/>
      </w:r>
      <w:r w:rsidR="00145FD5" w:rsidRPr="009B0D9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9B0D9C" w:rsidRPr="009B0D9C">
        <w:rPr>
          <w:rFonts w:ascii="Times New Roman" w:hAnsi="Times New Roman" w:cs="Times New Roman"/>
        </w:rPr>
        <w:pict>
          <v:shape id="_x0000_i1027" type="#_x0000_t75" style="width:123.75pt;height:11.25pt">
            <v:imagedata r:id="rId15" o:title="" chromakey="white"/>
          </v:shape>
        </w:pict>
      </w:r>
      <w:r w:rsidR="00145FD5" w:rsidRPr="009B0D9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B0D9C">
        <w:rPr>
          <w:rFonts w:ascii="Times New Roman" w:hAnsi="Times New Roman" w:cs="Times New Roman"/>
          <w:sz w:val="24"/>
          <w:szCs w:val="24"/>
        </w:rPr>
        <w:fldChar w:fldCharType="separate"/>
      </w:r>
      <w:r w:rsidR="009B0D9C" w:rsidRPr="009B0D9C">
        <w:rPr>
          <w:rFonts w:ascii="Times New Roman" w:hAnsi="Times New Roman" w:cs="Times New Roman"/>
        </w:rPr>
        <w:pict>
          <v:shape id="_x0000_i1028" type="#_x0000_t75" style="width:123.75pt;height:11.25pt">
            <v:imagedata r:id="rId15" o:title="" chromakey="white"/>
          </v:shape>
        </w:pict>
      </w:r>
      <w:r w:rsidRPr="009B0D9C">
        <w:rPr>
          <w:rFonts w:ascii="Times New Roman" w:hAnsi="Times New Roman" w:cs="Times New Roman"/>
          <w:sz w:val="24"/>
          <w:szCs w:val="24"/>
        </w:rPr>
        <w:fldChar w:fldCharType="end"/>
      </w:r>
      <w:r w:rsidR="00145FD5" w:rsidRPr="009B0D9C">
        <w:rPr>
          <w:rFonts w:ascii="Times New Roman" w:hAnsi="Times New Roman" w:cs="Times New Roman"/>
          <w:sz w:val="24"/>
          <w:szCs w:val="24"/>
        </w:rPr>
        <w:t>(1),    где</w:t>
      </w:r>
    </w:p>
    <w:p w:rsidR="00145FD5" w:rsidRPr="009B0D9C" w:rsidRDefault="00145FD5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T- номер последнего квартала, отсчитываемого с даты начала срока действия Соглашения,</w:t>
      </w:r>
    </w:p>
    <w:p w:rsidR="00145FD5" w:rsidRPr="009B0D9C" w:rsidRDefault="000E6B74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145FD5" w:rsidRPr="009B0D9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9B0D9C" w:rsidRPr="009B0D9C">
        <w:rPr>
          <w:rFonts w:ascii="Times New Roman" w:hAnsi="Times New Roman" w:cs="Times New Roman"/>
        </w:rPr>
        <w:pict>
          <v:shape id="_x0000_i1029" type="#_x0000_t75" style="width:15.75pt;height:11.25pt">
            <v:imagedata r:id="rId16" o:title="" chromakey="white"/>
          </v:shape>
        </w:pict>
      </w:r>
      <w:r w:rsidR="00145FD5" w:rsidRPr="009B0D9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B0D9C">
        <w:rPr>
          <w:rFonts w:ascii="Times New Roman" w:hAnsi="Times New Roman" w:cs="Times New Roman"/>
          <w:sz w:val="24"/>
          <w:szCs w:val="24"/>
        </w:rPr>
        <w:fldChar w:fldCharType="separate"/>
      </w:r>
      <w:r w:rsidR="009B0D9C" w:rsidRPr="009B0D9C">
        <w:rPr>
          <w:rFonts w:ascii="Times New Roman" w:hAnsi="Times New Roman" w:cs="Times New Roman"/>
        </w:rPr>
        <w:pict>
          <v:shape id="_x0000_i1030" type="#_x0000_t75" style="width:15.75pt;height:11.25pt">
            <v:imagedata r:id="rId16" o:title="" chromakey="white"/>
          </v:shape>
        </w:pict>
      </w:r>
      <w:r w:rsidRPr="009B0D9C">
        <w:rPr>
          <w:rFonts w:ascii="Times New Roman" w:hAnsi="Times New Roman" w:cs="Times New Roman"/>
          <w:sz w:val="24"/>
          <w:szCs w:val="24"/>
        </w:rPr>
        <w:fldChar w:fldCharType="end"/>
      </w:r>
      <w:r w:rsidR="00145FD5" w:rsidRPr="009B0D9C">
        <w:rPr>
          <w:rFonts w:ascii="Times New Roman" w:hAnsi="Times New Roman" w:cs="Times New Roman"/>
          <w:sz w:val="24"/>
          <w:szCs w:val="24"/>
        </w:rPr>
        <w:t xml:space="preserve"> – сумма расходов на реконструкцию Объекта Соглашения, подлежащая возмещению концессионеру на конец последнего квартала T  с даты начала заключения концессионного соглашения</w:t>
      </w:r>
    </w:p>
    <w:p w:rsidR="00145FD5" w:rsidRPr="009B0D9C" w:rsidRDefault="00145FD5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RC – задолженность концедента на дату окончания срока действия Соглашения по возмещению недополученных доходов концессионера, подлежащих возмещению за счет бюджета концедента в соответствии с концессионным соглашением.</w:t>
      </w:r>
    </w:p>
    <w:p w:rsidR="00145FD5" w:rsidRPr="009B0D9C" w:rsidRDefault="00145FD5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G–плата концедента и (или) муниципальные гарантии концедента, определяемые в соответствии концессионным соглашением, обеспечивающие получение концессионером валовой выручки, в размере определяемым концессионным соглашением, в случае если меры, принятые ранее концедентом в соответствии с концессионным соглашением, не позволили получить концессионеру валовую выручку в размере, определяемым в концессионном соглашении.</w:t>
      </w:r>
    </w:p>
    <w:p w:rsidR="00145FD5" w:rsidRPr="009B0D9C" w:rsidRDefault="00145FD5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EX – экономически обоснованные расходы и недополученные доходы концессионера за период срока действия концессионного соглашения, которые в соответствии с нормативными правовыми актами Российской Федерации в сфере водоснабжения подлежат учету в тарифах, но не были учтены органом регулирования при установлении тарифов,</w:t>
      </w:r>
    </w:p>
    <w:p w:rsidR="00145FD5" w:rsidRPr="009B0D9C" w:rsidRDefault="00145FD5" w:rsidP="00F445E2">
      <w:pPr>
        <w:pStyle w:val="aa"/>
        <w:widowControl w:val="0"/>
        <w:numPr>
          <w:ilvl w:val="1"/>
          <w:numId w:val="19"/>
        </w:numPr>
        <w:spacing w:after="0" w:line="24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Cумма расходов на реконструкцию Объекта соглашения, подлежащая возмещению концессионеру, подлежащих возмещению, которые согласно расчетам, на день окончания срока действия концессионного соглашения не будут возмещены, определяется для метода индексации по формулам:</w:t>
      </w:r>
    </w:p>
    <w:p w:rsidR="00145FD5" w:rsidRPr="009B0D9C" w:rsidRDefault="00145FD5" w:rsidP="00F445E2">
      <w:pPr>
        <w:pStyle w:val="aa"/>
        <w:widowControl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0E6B74" w:rsidP="00F445E2">
      <w:pPr>
        <w:pStyle w:val="aa"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fldChar w:fldCharType="begin"/>
      </w:r>
      <w:r w:rsidR="00145FD5" w:rsidRPr="009B0D9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9B0D9C" w:rsidRPr="009B0D9C">
        <w:rPr>
          <w:rFonts w:ascii="Times New Roman" w:hAnsi="Times New Roman" w:cs="Times New Roman"/>
        </w:rPr>
        <w:pict>
          <v:shape id="_x0000_i1031" type="#_x0000_t75" style="width:222.75pt;height:24pt">
            <v:imagedata r:id="rId17" o:title="" chromakey="white"/>
          </v:shape>
        </w:pict>
      </w:r>
      <w:r w:rsidR="00145FD5" w:rsidRPr="009B0D9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B0D9C">
        <w:rPr>
          <w:rFonts w:ascii="Times New Roman" w:hAnsi="Times New Roman" w:cs="Times New Roman"/>
          <w:sz w:val="24"/>
          <w:szCs w:val="24"/>
        </w:rPr>
        <w:fldChar w:fldCharType="separate"/>
      </w:r>
      <w:r w:rsidR="009B0D9C" w:rsidRPr="009B0D9C">
        <w:rPr>
          <w:rFonts w:ascii="Times New Roman" w:hAnsi="Times New Roman" w:cs="Times New Roman"/>
        </w:rPr>
        <w:pict>
          <v:shape id="_x0000_i1032" type="#_x0000_t75" style="width:222.75pt;height:24pt">
            <v:imagedata r:id="rId17" o:title="" chromakey="white"/>
          </v:shape>
        </w:pict>
      </w:r>
      <w:r w:rsidRPr="009B0D9C">
        <w:rPr>
          <w:rFonts w:ascii="Times New Roman" w:hAnsi="Times New Roman" w:cs="Times New Roman"/>
          <w:sz w:val="24"/>
          <w:szCs w:val="24"/>
        </w:rPr>
        <w:fldChar w:fldCharType="end"/>
      </w:r>
      <w:r w:rsidR="00145FD5" w:rsidRPr="009B0D9C">
        <w:rPr>
          <w:rFonts w:ascii="Times New Roman" w:hAnsi="Times New Roman" w:cs="Times New Roman"/>
          <w:sz w:val="24"/>
          <w:szCs w:val="24"/>
        </w:rPr>
        <w:t xml:space="preserve">   (2.1.)</w:t>
      </w:r>
    </w:p>
    <w:p w:rsidR="00145FD5" w:rsidRPr="009B0D9C" w:rsidRDefault="000E6B74" w:rsidP="00F445E2">
      <w:pPr>
        <w:pStyle w:val="aa"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fldChar w:fldCharType="begin"/>
      </w:r>
      <w:r w:rsidR="00145FD5" w:rsidRPr="009B0D9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9B0D9C" w:rsidRPr="009B0D9C">
        <w:rPr>
          <w:rFonts w:ascii="Times New Roman" w:hAnsi="Times New Roman" w:cs="Times New Roman"/>
        </w:rPr>
        <w:pict>
          <v:shape id="_x0000_i1033" type="#_x0000_t75" style="width:122.25pt;height:11.25pt">
            <v:imagedata r:id="rId18" o:title="" chromakey="white"/>
          </v:shape>
        </w:pict>
      </w:r>
      <w:r w:rsidR="00145FD5" w:rsidRPr="009B0D9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B0D9C">
        <w:rPr>
          <w:rFonts w:ascii="Times New Roman" w:hAnsi="Times New Roman" w:cs="Times New Roman"/>
          <w:sz w:val="24"/>
          <w:szCs w:val="24"/>
        </w:rPr>
        <w:fldChar w:fldCharType="separate"/>
      </w:r>
      <w:r w:rsidR="009B0D9C" w:rsidRPr="009B0D9C">
        <w:rPr>
          <w:rFonts w:ascii="Times New Roman" w:hAnsi="Times New Roman" w:cs="Times New Roman"/>
        </w:rPr>
        <w:pict>
          <v:shape id="_x0000_i1034" type="#_x0000_t75" style="width:122.25pt;height:11.25pt">
            <v:imagedata r:id="rId18" o:title="" chromakey="white"/>
          </v:shape>
        </w:pict>
      </w:r>
      <w:r w:rsidRPr="009B0D9C">
        <w:rPr>
          <w:rFonts w:ascii="Times New Roman" w:hAnsi="Times New Roman" w:cs="Times New Roman"/>
          <w:sz w:val="24"/>
          <w:szCs w:val="24"/>
        </w:rPr>
        <w:fldChar w:fldCharType="end"/>
      </w:r>
      <w:r w:rsidR="00145FD5" w:rsidRPr="009B0D9C">
        <w:rPr>
          <w:rFonts w:ascii="Times New Roman" w:hAnsi="Times New Roman" w:cs="Times New Roman"/>
          <w:sz w:val="24"/>
          <w:szCs w:val="24"/>
        </w:rPr>
        <w:t>(2.2.), где</w:t>
      </w:r>
    </w:p>
    <w:p w:rsidR="00145FD5" w:rsidRPr="009B0D9C" w:rsidRDefault="00145FD5" w:rsidP="00F445E2">
      <w:pPr>
        <w:pStyle w:val="aa"/>
        <w:widowControl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t – номер квартала, отсчитываемый с даты начала срока действия концессионного соглашения (t принимает значения от 1 до T);</w:t>
      </w:r>
    </w:p>
    <w:p w:rsidR="00145FD5" w:rsidRPr="009B0D9C" w:rsidRDefault="000E6B74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fldChar w:fldCharType="begin"/>
      </w:r>
      <w:r w:rsidR="00145FD5" w:rsidRPr="009B0D9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9B0D9C" w:rsidRPr="009B0D9C">
        <w:rPr>
          <w:rFonts w:ascii="Times New Roman" w:hAnsi="Times New Roman" w:cs="Times New Roman"/>
        </w:rPr>
        <w:pict>
          <v:shape id="_x0000_i1035" type="#_x0000_t75" style="width:13.5pt;height:11.25pt">
            <v:imagedata r:id="rId19" o:title="" chromakey="white"/>
          </v:shape>
        </w:pict>
      </w:r>
      <w:r w:rsidR="00145FD5" w:rsidRPr="009B0D9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B0D9C">
        <w:rPr>
          <w:rFonts w:ascii="Times New Roman" w:hAnsi="Times New Roman" w:cs="Times New Roman"/>
          <w:sz w:val="24"/>
          <w:szCs w:val="24"/>
        </w:rPr>
        <w:fldChar w:fldCharType="separate"/>
      </w:r>
      <w:r w:rsidR="009B0D9C" w:rsidRPr="009B0D9C">
        <w:rPr>
          <w:rFonts w:ascii="Times New Roman" w:hAnsi="Times New Roman" w:cs="Times New Roman"/>
        </w:rPr>
        <w:pict>
          <v:shape id="_x0000_i1036" type="#_x0000_t75" style="width:13.5pt;height:11.25pt">
            <v:imagedata r:id="rId19" o:title="" chromakey="white"/>
          </v:shape>
        </w:pict>
      </w:r>
      <w:r w:rsidRPr="009B0D9C">
        <w:rPr>
          <w:rFonts w:ascii="Times New Roman" w:hAnsi="Times New Roman" w:cs="Times New Roman"/>
          <w:sz w:val="24"/>
          <w:szCs w:val="24"/>
        </w:rPr>
        <w:fldChar w:fldCharType="end"/>
      </w:r>
      <w:r w:rsidR="00145FD5" w:rsidRPr="009B0D9C">
        <w:rPr>
          <w:rFonts w:ascii="Times New Roman" w:hAnsi="Times New Roman" w:cs="Times New Roman"/>
          <w:sz w:val="24"/>
          <w:szCs w:val="24"/>
        </w:rPr>
        <w:t xml:space="preserve"> – сумма расходов на реконструкцию Объекта Соглашения, подлежащая возмещению концессионеру на конец квартала t с даты начала заключения концессионного соглашения;</w:t>
      </w:r>
    </w:p>
    <w:p w:rsidR="00145FD5" w:rsidRPr="009B0D9C" w:rsidRDefault="00145FD5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It – стоимость реконструкции за счет средств Концессионера объектов имущества, входящих в состав Объекта Соглашения, введенных эксплуатацию в квартал t;</w:t>
      </w:r>
    </w:p>
    <w:p w:rsidR="00145FD5" w:rsidRPr="009B0D9C" w:rsidRDefault="00145FD5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AMt – амортизация Объекта Соглашения, начисленная за квартал t,учтенная в тарифах соответствующего года;</w:t>
      </w:r>
    </w:p>
    <w:p w:rsidR="00145FD5" w:rsidRPr="009B0D9C" w:rsidRDefault="00145FD5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CNt–величина дохода концессионера, полученная в квартал tв виде платы за подключение (технологическое присоединение) к Объекту </w:t>
      </w:r>
      <w:r w:rsidRPr="009B0D9C">
        <w:rPr>
          <w:rFonts w:ascii="Times New Roman" w:hAnsi="Times New Roman" w:cs="Times New Roman"/>
          <w:sz w:val="24"/>
          <w:szCs w:val="24"/>
        </w:rPr>
        <w:lastRenderedPageBreak/>
        <w:t>Соглашения;</w:t>
      </w:r>
    </w:p>
    <w:p w:rsidR="00145FD5" w:rsidRPr="009B0D9C" w:rsidRDefault="00145FD5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Prt – прибыль концессионера, начисленная за квартал t, учтенная в тарифах соответствующего года;</w:t>
      </w:r>
    </w:p>
    <w:p w:rsidR="00145FD5" w:rsidRPr="009B0D9C" w:rsidRDefault="00145FD5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rt– квартальная ставка процента за пользование заемными средствами, направленными на реконструкцию Объекта Соглашения;  </w:t>
      </w:r>
    </w:p>
    <w:p w:rsidR="00145FD5" w:rsidRPr="009B0D9C" w:rsidRDefault="00145FD5" w:rsidP="00F445E2">
      <w:pPr>
        <w:pStyle w:val="aa"/>
        <w:widowControl w:val="0"/>
        <w:numPr>
          <w:ilvl w:val="1"/>
          <w:numId w:val="19"/>
        </w:numPr>
        <w:spacing w:after="160" w:line="24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Квартальные прибыль Pt и амортизация At определяются как четверть от соответственно прибыли и амортизации, учтенной в тарифах на соответствующий год.</w:t>
      </w:r>
    </w:p>
    <w:p w:rsidR="00145FD5" w:rsidRPr="009B0D9C" w:rsidRDefault="00145FD5" w:rsidP="00F445E2">
      <w:pPr>
        <w:pStyle w:val="aa"/>
        <w:widowControl w:val="0"/>
        <w:numPr>
          <w:ilvl w:val="1"/>
          <w:numId w:val="19"/>
        </w:numPr>
        <w:spacing w:after="160" w:line="24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Квартальная ставка процента за пользование заемными средствами rt определяется по формуле</w:t>
      </w:r>
    </w:p>
    <w:p w:rsidR="00145FD5" w:rsidRPr="009B0D9C" w:rsidRDefault="000E6B74" w:rsidP="00F445E2">
      <w:pPr>
        <w:pStyle w:val="aa"/>
        <w:widowControl w:val="0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fldChar w:fldCharType="begin"/>
      </w:r>
      <w:r w:rsidR="00145FD5" w:rsidRPr="009B0D9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9B0D9C" w:rsidRPr="009B0D9C">
        <w:rPr>
          <w:rFonts w:ascii="Times New Roman" w:hAnsi="Times New Roman" w:cs="Times New Roman"/>
        </w:rPr>
        <w:pict>
          <v:shape id="_x0000_i1037" type="#_x0000_t75" style="width:80.25pt;height:15pt">
            <v:imagedata r:id="rId20" o:title="" chromakey="white"/>
          </v:shape>
        </w:pict>
      </w:r>
      <w:r w:rsidR="00145FD5" w:rsidRPr="009B0D9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B0D9C">
        <w:rPr>
          <w:rFonts w:ascii="Times New Roman" w:hAnsi="Times New Roman" w:cs="Times New Roman"/>
          <w:sz w:val="24"/>
          <w:szCs w:val="24"/>
        </w:rPr>
        <w:fldChar w:fldCharType="separate"/>
      </w:r>
      <w:r w:rsidR="009B0D9C" w:rsidRPr="009B0D9C">
        <w:rPr>
          <w:rFonts w:ascii="Times New Roman" w:hAnsi="Times New Roman" w:cs="Times New Roman"/>
        </w:rPr>
        <w:pict>
          <v:shape id="_x0000_i1038" type="#_x0000_t75" style="width:80.25pt;height:15pt">
            <v:imagedata r:id="rId20" o:title="" chromakey="white"/>
          </v:shape>
        </w:pict>
      </w:r>
      <w:r w:rsidRPr="009B0D9C">
        <w:rPr>
          <w:rFonts w:ascii="Times New Roman" w:hAnsi="Times New Roman" w:cs="Times New Roman"/>
          <w:sz w:val="24"/>
          <w:szCs w:val="24"/>
        </w:rPr>
        <w:fldChar w:fldCharType="end"/>
      </w:r>
      <w:r w:rsidR="00145FD5" w:rsidRPr="009B0D9C">
        <w:rPr>
          <w:rFonts w:ascii="Times New Roman" w:hAnsi="Times New Roman" w:cs="Times New Roman"/>
          <w:sz w:val="24"/>
          <w:szCs w:val="24"/>
        </w:rPr>
        <w:t xml:space="preserve">        (3), где</w:t>
      </w:r>
    </w:p>
    <w:p w:rsidR="00145FD5" w:rsidRPr="009B0D9C" w:rsidRDefault="00145FD5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r – годовая ставка процента за пользование заемными средствами, определяемая на уровне годовой ставки процента за пользование заемными средствами, определенной по договору между концессионером и кредитной организацией на соответствующий период, но не выше чем ставка рефинансирования Центрального Банка Российской Федерации, установленная на соответствующий период, увеличенная на четыре процентных пункта. В случае если в течение квартала tуказанные ставки процента менялись, то в расчете применяются средние за квартал ставки процента.   </w:t>
      </w:r>
    </w:p>
    <w:p w:rsidR="00145FD5" w:rsidRPr="009B0D9C" w:rsidRDefault="00145FD5" w:rsidP="00F445E2">
      <w:pPr>
        <w:pStyle w:val="aa"/>
        <w:widowControl w:val="0"/>
        <w:numPr>
          <w:ilvl w:val="0"/>
          <w:numId w:val="19"/>
        </w:numPr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Концедент осуществляет возмещение расходов концессионера, подлежащих возврату, в течение срока, не превышающего 5 лет с даты окончания срока действия настоящего Соглашения. При этом если возмещение осуществляется концедентом в течение более чем 2 лет с даты окончания срока действия настоящего Соглашения, то Соглашение, подлежит продлению на срок, достаточный для возмещения указанных расходов концессионера.</w:t>
      </w:r>
    </w:p>
    <w:p w:rsidR="00145FD5" w:rsidRPr="009B0D9C" w:rsidRDefault="00145FD5" w:rsidP="00F445E2">
      <w:pPr>
        <w:pStyle w:val="aa"/>
        <w:widowControl w:val="0"/>
        <w:numPr>
          <w:ilvl w:val="0"/>
          <w:numId w:val="19"/>
        </w:numPr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В случае если возмещение расходов Концессионера, подлежащих возмещению, осуществляется Концедентом в течение более чем полгода с даты окончания срока действия настоящего Соглашения без учета его продления в соответствии с пунктом 5 настоящего Порядка, то возмещение указанных расходов Концессионера осуществляется с процентамиRt, начисляемыми ежеквартально по формуле</w:t>
      </w:r>
    </w:p>
    <w:p w:rsidR="00145FD5" w:rsidRPr="009B0D9C" w:rsidRDefault="000E6B74" w:rsidP="00F445E2">
      <w:pPr>
        <w:pStyle w:val="aa"/>
        <w:widowControl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fldChar w:fldCharType="begin"/>
      </w:r>
      <w:r w:rsidR="00145FD5" w:rsidRPr="009B0D9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9B0D9C" w:rsidRPr="009B0D9C">
        <w:rPr>
          <w:rFonts w:ascii="Times New Roman" w:hAnsi="Times New Roman" w:cs="Times New Roman"/>
        </w:rPr>
        <w:pict>
          <v:shape id="_x0000_i1039" type="#_x0000_t75" style="width:229.5pt;height:40.5pt">
            <v:imagedata r:id="rId21" o:title="" chromakey="white"/>
          </v:shape>
        </w:pict>
      </w:r>
      <w:r w:rsidR="00145FD5" w:rsidRPr="009B0D9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B0D9C">
        <w:rPr>
          <w:rFonts w:ascii="Times New Roman" w:hAnsi="Times New Roman" w:cs="Times New Roman"/>
          <w:sz w:val="24"/>
          <w:szCs w:val="24"/>
        </w:rPr>
        <w:fldChar w:fldCharType="separate"/>
      </w:r>
      <w:r w:rsidR="009B0D9C" w:rsidRPr="009B0D9C">
        <w:rPr>
          <w:rFonts w:ascii="Times New Roman" w:hAnsi="Times New Roman" w:cs="Times New Roman"/>
        </w:rPr>
        <w:pict>
          <v:shape id="_x0000_i1040" type="#_x0000_t75" style="width:229.5pt;height:40.5pt">
            <v:imagedata r:id="rId21" o:title="" chromakey="white"/>
          </v:shape>
        </w:pict>
      </w:r>
      <w:r w:rsidRPr="009B0D9C">
        <w:rPr>
          <w:rFonts w:ascii="Times New Roman" w:hAnsi="Times New Roman" w:cs="Times New Roman"/>
          <w:sz w:val="24"/>
          <w:szCs w:val="24"/>
        </w:rPr>
        <w:fldChar w:fldCharType="end"/>
      </w:r>
      <w:r w:rsidR="00145FD5" w:rsidRPr="009B0D9C">
        <w:rPr>
          <w:rFonts w:ascii="Times New Roman" w:hAnsi="Times New Roman" w:cs="Times New Roman"/>
          <w:sz w:val="24"/>
          <w:szCs w:val="24"/>
        </w:rPr>
        <w:t>, где</w:t>
      </w:r>
    </w:p>
    <w:p w:rsidR="00145FD5" w:rsidRPr="009B0D9C" w:rsidRDefault="00145FD5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t, i – номер квартала, отсчитываемый с даты начала срока действия концессионного соглашения (t, i принимают значения от T до T+5);</w:t>
      </w:r>
    </w:p>
    <w:p w:rsidR="00145FD5" w:rsidRPr="009B0D9C" w:rsidRDefault="000E6B74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fldChar w:fldCharType="begin"/>
      </w:r>
      <w:r w:rsidR="00145FD5" w:rsidRPr="009B0D9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9B0D9C" w:rsidRPr="009B0D9C">
        <w:rPr>
          <w:rFonts w:ascii="Times New Roman" w:hAnsi="Times New Roman" w:cs="Times New Roman"/>
        </w:rPr>
        <w:pict>
          <v:shape id="_x0000_i1041" type="#_x0000_t75" style="width:16.5pt;height:15pt">
            <v:imagedata r:id="rId22" o:title="" chromakey="white"/>
          </v:shape>
        </w:pict>
      </w:r>
      <w:r w:rsidR="00145FD5" w:rsidRPr="009B0D9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B0D9C">
        <w:rPr>
          <w:rFonts w:ascii="Times New Roman" w:hAnsi="Times New Roman" w:cs="Times New Roman"/>
          <w:sz w:val="24"/>
          <w:szCs w:val="24"/>
        </w:rPr>
        <w:fldChar w:fldCharType="separate"/>
      </w:r>
      <w:r w:rsidR="009B0D9C" w:rsidRPr="009B0D9C">
        <w:rPr>
          <w:rFonts w:ascii="Times New Roman" w:hAnsi="Times New Roman" w:cs="Times New Roman"/>
        </w:rPr>
        <w:pict>
          <v:shape id="_x0000_i1042" type="#_x0000_t75" style="width:16.5pt;height:15pt">
            <v:imagedata r:id="rId22" o:title="" chromakey="white"/>
          </v:shape>
        </w:pict>
      </w:r>
      <w:r w:rsidRPr="009B0D9C">
        <w:rPr>
          <w:rFonts w:ascii="Times New Roman" w:hAnsi="Times New Roman" w:cs="Times New Roman"/>
          <w:sz w:val="24"/>
          <w:szCs w:val="24"/>
        </w:rPr>
        <w:fldChar w:fldCharType="end"/>
      </w:r>
      <w:r w:rsidR="00145FD5" w:rsidRPr="009B0D9C">
        <w:rPr>
          <w:rFonts w:ascii="Times New Roman" w:hAnsi="Times New Roman" w:cs="Times New Roman"/>
          <w:sz w:val="24"/>
          <w:szCs w:val="24"/>
        </w:rPr>
        <w:t xml:space="preserve"> – средства концедента, перечисленные на счет концессионера, указанный в пункте 7 настоящего Порядка, в течение квартала iна погашение задолженности концедента по возмещению расходов концессионера, подлежащих возврату,</w:t>
      </w:r>
    </w:p>
    <w:p w:rsidR="00145FD5" w:rsidRPr="009B0D9C" w:rsidRDefault="000E6B74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145FD5" w:rsidRPr="009B0D9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9B0D9C" w:rsidRPr="009B0D9C">
        <w:rPr>
          <w:rFonts w:ascii="Times New Roman" w:hAnsi="Times New Roman" w:cs="Times New Roman"/>
        </w:rPr>
        <w:pict>
          <v:shape id="_x0000_i1043" type="#_x0000_t75" style="width:24pt;height:14.25pt">
            <v:imagedata r:id="rId23" o:title="" chromakey="white"/>
          </v:shape>
        </w:pict>
      </w:r>
      <w:r w:rsidR="00145FD5" w:rsidRPr="009B0D9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B0D9C">
        <w:rPr>
          <w:rFonts w:ascii="Times New Roman" w:hAnsi="Times New Roman" w:cs="Times New Roman"/>
          <w:sz w:val="24"/>
          <w:szCs w:val="24"/>
        </w:rPr>
        <w:fldChar w:fldCharType="separate"/>
      </w:r>
      <w:r w:rsidR="009B0D9C" w:rsidRPr="009B0D9C">
        <w:rPr>
          <w:rFonts w:ascii="Times New Roman" w:hAnsi="Times New Roman" w:cs="Times New Roman"/>
        </w:rPr>
        <w:pict>
          <v:shape id="_x0000_i1044" type="#_x0000_t75" style="width:24pt;height:14.25pt">
            <v:imagedata r:id="rId23" o:title="" chromakey="white"/>
          </v:shape>
        </w:pict>
      </w:r>
      <w:r w:rsidRPr="009B0D9C">
        <w:rPr>
          <w:rFonts w:ascii="Times New Roman" w:hAnsi="Times New Roman" w:cs="Times New Roman"/>
          <w:sz w:val="24"/>
          <w:szCs w:val="24"/>
        </w:rPr>
        <w:fldChar w:fldCharType="end"/>
      </w:r>
      <w:r w:rsidR="00145FD5" w:rsidRPr="009B0D9C">
        <w:rPr>
          <w:rFonts w:ascii="Times New Roman" w:hAnsi="Times New Roman" w:cs="Times New Roman"/>
          <w:sz w:val="24"/>
          <w:szCs w:val="24"/>
        </w:rPr>
        <w:t>- средства концедента, перечисленные на счет концессионера, указанный в пункте 7 настоящего порядка, на покрытие процентов, определенных в соответствии с настоящим пунктом за период t-1.</w:t>
      </w:r>
    </w:p>
    <w:p w:rsidR="00145FD5" w:rsidRPr="009B0D9C" w:rsidRDefault="00145FD5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r’t - квартальная ставка процента, начисляемого на сумму задолженности Концедента по возмещению расходов Концессионера, подлежащих возврату.</w:t>
      </w:r>
    </w:p>
    <w:p w:rsidR="00145FD5" w:rsidRPr="009B0D9C" w:rsidRDefault="00145FD5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При этом годовая ставка процента определяется</w:t>
      </w:r>
    </w:p>
    <w:p w:rsidR="00145FD5" w:rsidRPr="009B0D9C" w:rsidRDefault="00145FD5" w:rsidP="00F445E2">
      <w:pPr>
        <w:pStyle w:val="aa"/>
        <w:widowControl w:val="0"/>
        <w:numPr>
          <w:ilvl w:val="0"/>
          <w:numId w:val="19"/>
        </w:numPr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Квартальная ставка процента(r’t), начисляемая ежеквартально на сумму задолженности Концедента по возмещению расходов Концессионера, подлежащих возврату, определяется по формуле</w:t>
      </w:r>
    </w:p>
    <w:p w:rsidR="00145FD5" w:rsidRPr="009B0D9C" w:rsidRDefault="000E6B74" w:rsidP="00F445E2">
      <w:pPr>
        <w:pStyle w:val="aa"/>
        <w:widowControl w:val="0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fldChar w:fldCharType="begin"/>
      </w:r>
      <w:r w:rsidR="00145FD5" w:rsidRPr="009B0D9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9B0D9C" w:rsidRPr="009B0D9C">
        <w:rPr>
          <w:rFonts w:ascii="Times New Roman" w:hAnsi="Times New Roman" w:cs="Times New Roman"/>
        </w:rPr>
        <w:pict>
          <v:shape id="_x0000_i1045" type="#_x0000_t75" style="width:93.75pt;height:15pt">
            <v:imagedata r:id="rId24" o:title="" chromakey="white"/>
          </v:shape>
        </w:pict>
      </w:r>
      <w:r w:rsidR="00145FD5" w:rsidRPr="009B0D9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B0D9C">
        <w:rPr>
          <w:rFonts w:ascii="Times New Roman" w:hAnsi="Times New Roman" w:cs="Times New Roman"/>
          <w:sz w:val="24"/>
          <w:szCs w:val="24"/>
        </w:rPr>
        <w:fldChar w:fldCharType="separate"/>
      </w:r>
      <w:r w:rsidR="009B0D9C" w:rsidRPr="009B0D9C">
        <w:rPr>
          <w:rFonts w:ascii="Times New Roman" w:hAnsi="Times New Roman" w:cs="Times New Roman"/>
        </w:rPr>
        <w:pict>
          <v:shape id="_x0000_i1046" type="#_x0000_t75" style="width:93.75pt;height:15pt">
            <v:imagedata r:id="rId24" o:title="" chromakey="white"/>
          </v:shape>
        </w:pict>
      </w:r>
      <w:r w:rsidRPr="009B0D9C">
        <w:rPr>
          <w:rFonts w:ascii="Times New Roman" w:hAnsi="Times New Roman" w:cs="Times New Roman"/>
          <w:sz w:val="24"/>
          <w:szCs w:val="24"/>
        </w:rPr>
        <w:fldChar w:fldCharType="end"/>
      </w:r>
      <w:r w:rsidR="00145FD5" w:rsidRPr="009B0D9C">
        <w:rPr>
          <w:rFonts w:ascii="Times New Roman" w:hAnsi="Times New Roman" w:cs="Times New Roman"/>
          <w:sz w:val="24"/>
          <w:szCs w:val="24"/>
        </w:rPr>
        <w:t xml:space="preserve">         (3)</w:t>
      </w:r>
    </w:p>
    <w:p w:rsidR="00145FD5" w:rsidRPr="009B0D9C" w:rsidRDefault="00145FD5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Где</w:t>
      </w:r>
    </w:p>
    <w:p w:rsidR="00145FD5" w:rsidRPr="009B0D9C" w:rsidRDefault="00145FD5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r’ – годовая ставка процента,начисляемая ежегодно на сумму задолженности концедента по возмещению расходов концессионера, подлежащих возврату,определяемаяв соответствии с настоящим пунктом.</w:t>
      </w:r>
    </w:p>
    <w:p w:rsidR="00145FD5" w:rsidRPr="009B0D9C" w:rsidRDefault="00145FD5" w:rsidP="00AE2043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Ставка процента r’ должна быть не ниже минимальной нормы доходности инвестированного капитала, установленной на соответствующий год федеральным органом исполнительной власти в области государственного регулирования тарифов в соответствии с Правилами расчета нормы доходности инвестированного капитала в сфере водоснабжения, утвержденными постановлением Правительства Российской Федерации от 13.05.2013 N 406 "О государственном регулировании тарифов в сфере водоснабжения и водоотведения"</w:t>
      </w:r>
    </w:p>
    <w:p w:rsidR="00145FD5" w:rsidRPr="009B0D9C" w:rsidRDefault="00145FD5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Если минимальная нормы доходности инвестированного капитала федеральным органом исполнительной власти в области государственного регулирования тарифов не устанавливается соответствующий год, то в расчете учитывается последняя установленная федеральным органом исполнительной власти в области государственного регулирования тарифов.</w:t>
      </w:r>
    </w:p>
    <w:p w:rsidR="00145FD5" w:rsidRPr="009B0D9C" w:rsidRDefault="00145FD5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Ставка процента r’ должна быть не выше чем ключевая ставка процента Центрального Банка Российской Федерации, установленная на соответствующий период.</w:t>
      </w:r>
    </w:p>
    <w:p w:rsidR="00145FD5" w:rsidRPr="009B0D9C" w:rsidRDefault="00145FD5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Ставка процента r’, определяется на уровне годовой ставки процента за пользование заемными средствами, определенной по договору между концессионером и кредитной организацией на соответствующий период, а если концессионер полностью погасил задолженность перед кредитной организацией за счет собственных средств – на уровне годовой ставки процента за пользование заемными средствами, определенной по договору между концессионером и кредитной организацией на дату окончания срока действия указанного договора. </w:t>
      </w:r>
    </w:p>
    <w:p w:rsidR="00145FD5" w:rsidRPr="009B0D9C" w:rsidRDefault="00145FD5" w:rsidP="00F445E2">
      <w:pPr>
        <w:pStyle w:val="aa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 xml:space="preserve">В случае если в течение квартала t ставки процента, указанные в настоящем пункте, менялись, то в расчете применяются средние за квартал ставки процента. </w:t>
      </w:r>
    </w:p>
    <w:p w:rsidR="00145FD5" w:rsidRPr="009B0D9C" w:rsidRDefault="00145FD5" w:rsidP="00F445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lastRenderedPageBreak/>
        <w:t>8. Концедент проверяет представленные документы на предмет достоверности и правильности расчетов и согласовывает размер расходов, подлежащих возмещению, в течение 30 дней с момента предоставления документов.</w:t>
      </w:r>
    </w:p>
    <w:p w:rsidR="00145FD5" w:rsidRPr="009B0D9C" w:rsidRDefault="00145FD5" w:rsidP="00F445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Если в процессе проверки документов концедентом выявлены факты недостоверности информации, ошибки расчетов и прочие недостатки, документы возвращаются концессионеру на доработку с указанием причин возврата.</w:t>
      </w:r>
    </w:p>
    <w:p w:rsidR="00145FD5" w:rsidRPr="009B0D9C" w:rsidRDefault="00145FD5" w:rsidP="00F445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9.  После согласования размера не возмещенных на момент окончания срока действия концессионного соглашения расходов, концессионером и концедентом готовятся изменения в концессионное соглашение в части продлении срока действия концессионного соглашения, которые подлежат согласованию с антимонопольным органом в соответствие с действующим законодательством.</w:t>
      </w:r>
    </w:p>
    <w:p w:rsidR="00145FD5" w:rsidRPr="009B0D9C" w:rsidRDefault="00145FD5" w:rsidP="00F445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10. После согласования с антимонопольным органом изменений, стороны подписывают дополнительное соглашение об изменении срока действия концессионного соглашения.</w:t>
      </w:r>
    </w:p>
    <w:p w:rsidR="00145FD5" w:rsidRPr="009B0D9C" w:rsidRDefault="00145FD5" w:rsidP="00F445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9C">
        <w:rPr>
          <w:rFonts w:ascii="Times New Roman" w:hAnsi="Times New Roman" w:cs="Times New Roman"/>
          <w:sz w:val="24"/>
          <w:szCs w:val="24"/>
        </w:rPr>
        <w:t>11. Средства концедента, направляемые на возмещение расходов концедента, подлежащих возврату, перечисляются на счет концессионера ___________________ (реквизиты счёта).</w:t>
      </w:r>
    </w:p>
    <w:p w:rsidR="00145FD5" w:rsidRPr="009B0D9C" w:rsidRDefault="00145FD5" w:rsidP="00F445E2">
      <w:pPr>
        <w:rPr>
          <w:rFonts w:ascii="Times New Roman" w:hAnsi="Times New Roman" w:cs="Times New Roman"/>
          <w:sz w:val="24"/>
          <w:szCs w:val="24"/>
        </w:rPr>
      </w:pPr>
    </w:p>
    <w:p w:rsidR="00145FD5" w:rsidRPr="009B0D9C" w:rsidRDefault="00145FD5" w:rsidP="00F445E2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45FD5" w:rsidRPr="009B0D9C" w:rsidRDefault="00145FD5" w:rsidP="00F445E2">
      <w:pPr>
        <w:tabs>
          <w:tab w:val="left" w:pos="113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Ind w:w="-106" w:type="dxa"/>
        <w:tblLook w:val="00A0"/>
      </w:tblPr>
      <w:tblGrid>
        <w:gridCol w:w="6345"/>
        <w:gridCol w:w="3572"/>
        <w:gridCol w:w="5784"/>
      </w:tblGrid>
      <w:tr w:rsidR="00145FD5" w:rsidRPr="009B0D9C">
        <w:trPr>
          <w:trHeight w:val="306"/>
        </w:trPr>
        <w:tc>
          <w:tcPr>
            <w:tcW w:w="6345" w:type="dxa"/>
          </w:tcPr>
          <w:p w:rsidR="00145FD5" w:rsidRPr="009B0D9C" w:rsidRDefault="00145FD5" w:rsidP="00B42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Концедент:</w:t>
            </w:r>
          </w:p>
        </w:tc>
        <w:tc>
          <w:tcPr>
            <w:tcW w:w="0" w:type="auto"/>
          </w:tcPr>
          <w:p w:rsidR="00145FD5" w:rsidRPr="009B0D9C" w:rsidRDefault="00145FD5" w:rsidP="00B42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Концессионер:</w:t>
            </w:r>
          </w:p>
        </w:tc>
        <w:tc>
          <w:tcPr>
            <w:tcW w:w="5784" w:type="dxa"/>
          </w:tcPr>
          <w:p w:rsidR="00145FD5" w:rsidRPr="009B0D9C" w:rsidRDefault="00145FD5" w:rsidP="00B4240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Российской Федерации</w:t>
            </w:r>
          </w:p>
        </w:tc>
      </w:tr>
      <w:tr w:rsidR="00145FD5" w:rsidRPr="009B0D9C">
        <w:trPr>
          <w:trHeight w:val="626"/>
        </w:trPr>
        <w:tc>
          <w:tcPr>
            <w:tcW w:w="6345" w:type="dxa"/>
          </w:tcPr>
          <w:p w:rsidR="00145FD5" w:rsidRPr="009B0D9C" w:rsidRDefault="00145FD5" w:rsidP="00B4240E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Мустаевский сельсовет Новосергиевского района Оренбургской области</w:t>
            </w:r>
          </w:p>
        </w:tc>
        <w:tc>
          <w:tcPr>
            <w:tcW w:w="0" w:type="auto"/>
          </w:tcPr>
          <w:p w:rsidR="00145FD5" w:rsidRPr="009B0D9C" w:rsidRDefault="00145FD5" w:rsidP="00B4240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5784" w:type="dxa"/>
          </w:tcPr>
          <w:p w:rsidR="00145FD5" w:rsidRPr="009B0D9C" w:rsidRDefault="00145FD5" w:rsidP="00B4240E">
            <w:pPr>
              <w:spacing w:after="0" w:line="240" w:lineRule="auto"/>
              <w:ind w:left="-6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</w:t>
            </w:r>
          </w:p>
        </w:tc>
      </w:tr>
      <w:tr w:rsidR="00145FD5" w:rsidRPr="009B0D9C">
        <w:trPr>
          <w:trHeight w:val="80"/>
        </w:trPr>
        <w:tc>
          <w:tcPr>
            <w:tcW w:w="6345" w:type="dxa"/>
          </w:tcPr>
          <w:p w:rsidR="00145FD5" w:rsidRPr="009B0D9C" w:rsidRDefault="00145FD5" w:rsidP="00B4240E">
            <w:pPr>
              <w:spacing w:after="0" w:line="240" w:lineRule="auto"/>
              <w:ind w:left="-63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145FD5" w:rsidRPr="009B0D9C" w:rsidRDefault="00145FD5" w:rsidP="00B4240E">
            <w:pPr>
              <w:spacing w:after="0" w:line="240" w:lineRule="auto"/>
              <w:ind w:left="-63" w:firstLine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B4240E">
            <w:pPr>
              <w:spacing w:after="0" w:line="240" w:lineRule="auto"/>
              <w:ind w:left="-63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 xml:space="preserve">___________  </w:t>
            </w:r>
            <w:r w:rsidRPr="009B0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 Студенихин</w:t>
            </w:r>
          </w:p>
        </w:tc>
        <w:tc>
          <w:tcPr>
            <w:tcW w:w="0" w:type="auto"/>
          </w:tcPr>
          <w:p w:rsidR="00145FD5" w:rsidRPr="009B0D9C" w:rsidRDefault="00145FD5" w:rsidP="00B424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B424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B4240E">
            <w:pPr>
              <w:pStyle w:val="ConsPlusNonformat"/>
              <w:widowControl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D9C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</w:t>
            </w:r>
          </w:p>
        </w:tc>
        <w:tc>
          <w:tcPr>
            <w:tcW w:w="5784" w:type="dxa"/>
          </w:tcPr>
          <w:p w:rsidR="00145FD5" w:rsidRPr="009B0D9C" w:rsidRDefault="00145FD5" w:rsidP="00B4240E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  <w:p w:rsidR="00145FD5" w:rsidRPr="009B0D9C" w:rsidRDefault="00145FD5" w:rsidP="00B4240E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D5" w:rsidRPr="009B0D9C" w:rsidRDefault="00145FD5" w:rsidP="00B4240E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0D9C">
              <w:rPr>
                <w:rFonts w:ascii="Times New Roman" w:hAnsi="Times New Roman" w:cs="Times New Roman"/>
                <w:sz w:val="24"/>
                <w:szCs w:val="24"/>
              </w:rPr>
              <w:t>_______________________ Ю.А.Берг</w:t>
            </w:r>
          </w:p>
        </w:tc>
      </w:tr>
    </w:tbl>
    <w:p w:rsidR="00145FD5" w:rsidRPr="009B0D9C" w:rsidRDefault="00145FD5" w:rsidP="00F445E2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45FD5" w:rsidRPr="009B0D9C" w:rsidRDefault="00145FD5" w:rsidP="00B502F2">
      <w:pPr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5FD5" w:rsidRPr="009B0D9C" w:rsidSect="004754E0">
      <w:footerReference w:type="default" r:id="rId25"/>
      <w:pgSz w:w="16838" w:h="11906" w:orient="landscape"/>
      <w:pgMar w:top="99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9A7" w:rsidRDefault="002E49A7" w:rsidP="009D621A">
      <w:pPr>
        <w:spacing w:after="0" w:line="240" w:lineRule="auto"/>
      </w:pPr>
      <w:r>
        <w:separator/>
      </w:r>
    </w:p>
  </w:endnote>
  <w:endnote w:type="continuationSeparator" w:id="1">
    <w:p w:rsidR="002E49A7" w:rsidRDefault="002E49A7" w:rsidP="009D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D5" w:rsidRDefault="000E6B74">
    <w:pPr>
      <w:pStyle w:val="a8"/>
      <w:jc w:val="center"/>
    </w:pPr>
    <w:fldSimple w:instr="PAGE   \* MERGEFORMAT">
      <w:r w:rsidR="009B0D9C">
        <w:rPr>
          <w:noProof/>
        </w:rPr>
        <w:t>15</w:t>
      </w:r>
    </w:fldSimple>
  </w:p>
  <w:p w:rsidR="00145FD5" w:rsidRDefault="00145FD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D5" w:rsidRDefault="000E6B74">
    <w:pPr>
      <w:pStyle w:val="a8"/>
      <w:jc w:val="center"/>
    </w:pPr>
    <w:fldSimple w:instr="PAGE   \* MERGEFORMAT">
      <w:r w:rsidR="009B0D9C">
        <w:rPr>
          <w:noProof/>
        </w:rPr>
        <w:t>30</w:t>
      </w:r>
    </w:fldSimple>
  </w:p>
  <w:p w:rsidR="00145FD5" w:rsidRDefault="00145F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9A7" w:rsidRDefault="002E49A7" w:rsidP="009D621A">
      <w:pPr>
        <w:spacing w:after="0" w:line="240" w:lineRule="auto"/>
      </w:pPr>
      <w:r>
        <w:separator/>
      </w:r>
    </w:p>
  </w:footnote>
  <w:footnote w:type="continuationSeparator" w:id="1">
    <w:p w:rsidR="002E49A7" w:rsidRDefault="002E49A7" w:rsidP="009D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FEE"/>
    <w:multiLevelType w:val="hybridMultilevel"/>
    <w:tmpl w:val="93EEA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6453F9"/>
    <w:multiLevelType w:val="hybridMultilevel"/>
    <w:tmpl w:val="7CC2B516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71B6F"/>
    <w:multiLevelType w:val="hybridMultilevel"/>
    <w:tmpl w:val="E67EF870"/>
    <w:lvl w:ilvl="0" w:tplc="7916AC7E">
      <w:start w:val="42"/>
      <w:numFmt w:val="decimal"/>
      <w:lvlText w:val="%1.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8"/>
        </w:tabs>
        <w:ind w:left="20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8"/>
        </w:tabs>
        <w:ind w:left="27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8"/>
        </w:tabs>
        <w:ind w:left="34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8"/>
        </w:tabs>
        <w:ind w:left="42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8"/>
        </w:tabs>
        <w:ind w:left="49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8"/>
        </w:tabs>
        <w:ind w:left="56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8"/>
        </w:tabs>
        <w:ind w:left="63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8"/>
        </w:tabs>
        <w:ind w:left="7088" w:hanging="180"/>
      </w:pPr>
    </w:lvl>
  </w:abstractNum>
  <w:abstractNum w:abstractNumId="3">
    <w:nsid w:val="14024140"/>
    <w:multiLevelType w:val="hybridMultilevel"/>
    <w:tmpl w:val="E3D03536"/>
    <w:lvl w:ilvl="0" w:tplc="89CA9AB0">
      <w:start w:val="55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58A76C9"/>
    <w:multiLevelType w:val="multilevel"/>
    <w:tmpl w:val="904A07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5">
    <w:nsid w:val="17F53B18"/>
    <w:multiLevelType w:val="multilevel"/>
    <w:tmpl w:val="0EF2C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6">
    <w:nsid w:val="1F320252"/>
    <w:multiLevelType w:val="hybridMultilevel"/>
    <w:tmpl w:val="5E08EDD2"/>
    <w:lvl w:ilvl="0" w:tplc="53DCB65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541A63"/>
    <w:multiLevelType w:val="hybridMultilevel"/>
    <w:tmpl w:val="5E08EDD2"/>
    <w:lvl w:ilvl="0" w:tplc="53DCB65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CA77F1"/>
    <w:multiLevelType w:val="hybridMultilevel"/>
    <w:tmpl w:val="624A2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4B46A4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57746"/>
    <w:multiLevelType w:val="multilevel"/>
    <w:tmpl w:val="F5DA664C"/>
    <w:lvl w:ilvl="0">
      <w:start w:val="10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590554F"/>
    <w:multiLevelType w:val="hybridMultilevel"/>
    <w:tmpl w:val="23F0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E4862E3"/>
    <w:multiLevelType w:val="hybridMultilevel"/>
    <w:tmpl w:val="BC48C384"/>
    <w:lvl w:ilvl="0" w:tplc="4100026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4EA30768"/>
    <w:multiLevelType w:val="hybridMultilevel"/>
    <w:tmpl w:val="EF1E10F0"/>
    <w:lvl w:ilvl="0" w:tplc="434081E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216824"/>
    <w:multiLevelType w:val="hybridMultilevel"/>
    <w:tmpl w:val="719AADC4"/>
    <w:lvl w:ilvl="0" w:tplc="0419000F">
      <w:start w:val="98"/>
      <w:numFmt w:val="decimal"/>
      <w:lvlText w:val="%1."/>
      <w:lvlJc w:val="left"/>
      <w:pPr>
        <w:ind w:left="720" w:hanging="360"/>
      </w:pPr>
      <w:rPr>
        <w:rFonts w:eastAsia="Times New Roman" w:hint="default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236F3"/>
    <w:multiLevelType w:val="hybridMultilevel"/>
    <w:tmpl w:val="F1A842AC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C0D2E"/>
    <w:multiLevelType w:val="hybridMultilevel"/>
    <w:tmpl w:val="69B24EE4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702E93"/>
    <w:multiLevelType w:val="multilevel"/>
    <w:tmpl w:val="131C766A"/>
    <w:lvl w:ilvl="0">
      <w:start w:val="10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FE61EA3"/>
    <w:multiLevelType w:val="hybridMultilevel"/>
    <w:tmpl w:val="2924A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190743D"/>
    <w:multiLevelType w:val="hybridMultilevel"/>
    <w:tmpl w:val="5E08EDD2"/>
    <w:lvl w:ilvl="0" w:tplc="53DCB65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213991"/>
    <w:multiLevelType w:val="multilevel"/>
    <w:tmpl w:val="77E2A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21">
    <w:nsid w:val="7E153FC6"/>
    <w:multiLevelType w:val="hybridMultilevel"/>
    <w:tmpl w:val="EA6A89AC"/>
    <w:lvl w:ilvl="0" w:tplc="0D745F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8"/>
  </w:num>
  <w:num w:numId="5">
    <w:abstractNumId w:val="5"/>
  </w:num>
  <w:num w:numId="6">
    <w:abstractNumId w:val="3"/>
  </w:num>
  <w:num w:numId="7">
    <w:abstractNumId w:val="20"/>
  </w:num>
  <w:num w:numId="8">
    <w:abstractNumId w:val="12"/>
  </w:num>
  <w:num w:numId="9">
    <w:abstractNumId w:val="16"/>
  </w:num>
  <w:num w:numId="10">
    <w:abstractNumId w:val="1"/>
  </w:num>
  <w:num w:numId="11">
    <w:abstractNumId w:val="15"/>
  </w:num>
  <w:num w:numId="12">
    <w:abstractNumId w:val="21"/>
  </w:num>
  <w:num w:numId="13">
    <w:abstractNumId w:val="2"/>
  </w:num>
  <w:num w:numId="14">
    <w:abstractNumId w:val="13"/>
  </w:num>
  <w:num w:numId="15">
    <w:abstractNumId w:val="9"/>
  </w:num>
  <w:num w:numId="16">
    <w:abstractNumId w:val="14"/>
  </w:num>
  <w:num w:numId="17">
    <w:abstractNumId w:val="10"/>
  </w:num>
  <w:num w:numId="18">
    <w:abstractNumId w:val="17"/>
  </w:num>
  <w:num w:numId="19">
    <w:abstractNumId w:val="4"/>
  </w:num>
  <w:num w:numId="20">
    <w:abstractNumId w:val="6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547"/>
    <w:rsid w:val="00001D99"/>
    <w:rsid w:val="000030F2"/>
    <w:rsid w:val="00005706"/>
    <w:rsid w:val="00005D5B"/>
    <w:rsid w:val="00007A2B"/>
    <w:rsid w:val="0001086B"/>
    <w:rsid w:val="00010B8F"/>
    <w:rsid w:val="00012DD4"/>
    <w:rsid w:val="000132CE"/>
    <w:rsid w:val="00013F8D"/>
    <w:rsid w:val="00014945"/>
    <w:rsid w:val="0001523F"/>
    <w:rsid w:val="00015BB2"/>
    <w:rsid w:val="00017070"/>
    <w:rsid w:val="000242FE"/>
    <w:rsid w:val="00024735"/>
    <w:rsid w:val="000248C7"/>
    <w:rsid w:val="00024A75"/>
    <w:rsid w:val="00024BA4"/>
    <w:rsid w:val="00024BDE"/>
    <w:rsid w:val="0002587C"/>
    <w:rsid w:val="00027009"/>
    <w:rsid w:val="00031C77"/>
    <w:rsid w:val="00031E02"/>
    <w:rsid w:val="00032B31"/>
    <w:rsid w:val="00032DD7"/>
    <w:rsid w:val="00033E52"/>
    <w:rsid w:val="0003476B"/>
    <w:rsid w:val="00035196"/>
    <w:rsid w:val="00041B77"/>
    <w:rsid w:val="000427CC"/>
    <w:rsid w:val="0004527E"/>
    <w:rsid w:val="00045676"/>
    <w:rsid w:val="000478D6"/>
    <w:rsid w:val="00053215"/>
    <w:rsid w:val="00053610"/>
    <w:rsid w:val="000542A1"/>
    <w:rsid w:val="00054303"/>
    <w:rsid w:val="000562E8"/>
    <w:rsid w:val="00057C3E"/>
    <w:rsid w:val="0006105D"/>
    <w:rsid w:val="0006368A"/>
    <w:rsid w:val="00063CCA"/>
    <w:rsid w:val="0006556B"/>
    <w:rsid w:val="000706D7"/>
    <w:rsid w:val="0007708D"/>
    <w:rsid w:val="0008150D"/>
    <w:rsid w:val="000836A8"/>
    <w:rsid w:val="000874B2"/>
    <w:rsid w:val="000913A0"/>
    <w:rsid w:val="00092485"/>
    <w:rsid w:val="000953B8"/>
    <w:rsid w:val="00096C68"/>
    <w:rsid w:val="000A193D"/>
    <w:rsid w:val="000A1C00"/>
    <w:rsid w:val="000A383D"/>
    <w:rsid w:val="000A40B2"/>
    <w:rsid w:val="000A4ACF"/>
    <w:rsid w:val="000A6483"/>
    <w:rsid w:val="000A72D8"/>
    <w:rsid w:val="000A7FC8"/>
    <w:rsid w:val="000B1D5B"/>
    <w:rsid w:val="000B36B8"/>
    <w:rsid w:val="000B37E4"/>
    <w:rsid w:val="000B5460"/>
    <w:rsid w:val="000B7416"/>
    <w:rsid w:val="000C278F"/>
    <w:rsid w:val="000C3B05"/>
    <w:rsid w:val="000C3BD7"/>
    <w:rsid w:val="000C7650"/>
    <w:rsid w:val="000D2F4A"/>
    <w:rsid w:val="000D3F22"/>
    <w:rsid w:val="000D5BB5"/>
    <w:rsid w:val="000D66B2"/>
    <w:rsid w:val="000D6B93"/>
    <w:rsid w:val="000D6C94"/>
    <w:rsid w:val="000E0E6C"/>
    <w:rsid w:val="000E14F6"/>
    <w:rsid w:val="000E2199"/>
    <w:rsid w:val="000E3A7B"/>
    <w:rsid w:val="000E3FCA"/>
    <w:rsid w:val="000E5FD8"/>
    <w:rsid w:val="000E6481"/>
    <w:rsid w:val="000E6B74"/>
    <w:rsid w:val="000F000E"/>
    <w:rsid w:val="000F197B"/>
    <w:rsid w:val="000F1CFB"/>
    <w:rsid w:val="000F2154"/>
    <w:rsid w:val="000F2D4B"/>
    <w:rsid w:val="000F4793"/>
    <w:rsid w:val="001016BF"/>
    <w:rsid w:val="00104A48"/>
    <w:rsid w:val="00105139"/>
    <w:rsid w:val="001079A3"/>
    <w:rsid w:val="00110101"/>
    <w:rsid w:val="001134D5"/>
    <w:rsid w:val="001135C0"/>
    <w:rsid w:val="0011688E"/>
    <w:rsid w:val="00116BB4"/>
    <w:rsid w:val="001201B6"/>
    <w:rsid w:val="00120F0B"/>
    <w:rsid w:val="00120FF9"/>
    <w:rsid w:val="00121754"/>
    <w:rsid w:val="001226C7"/>
    <w:rsid w:val="001235B3"/>
    <w:rsid w:val="001256FA"/>
    <w:rsid w:val="00131077"/>
    <w:rsid w:val="001319E4"/>
    <w:rsid w:val="00131C99"/>
    <w:rsid w:val="001365B8"/>
    <w:rsid w:val="00137AAF"/>
    <w:rsid w:val="00144FB6"/>
    <w:rsid w:val="001456CD"/>
    <w:rsid w:val="00145FD5"/>
    <w:rsid w:val="0014781A"/>
    <w:rsid w:val="00154823"/>
    <w:rsid w:val="00154F30"/>
    <w:rsid w:val="001575AE"/>
    <w:rsid w:val="00166A0D"/>
    <w:rsid w:val="00167043"/>
    <w:rsid w:val="00175252"/>
    <w:rsid w:val="001773EA"/>
    <w:rsid w:val="001814F9"/>
    <w:rsid w:val="00183F20"/>
    <w:rsid w:val="001857D0"/>
    <w:rsid w:val="0018755B"/>
    <w:rsid w:val="001903D5"/>
    <w:rsid w:val="00191E2C"/>
    <w:rsid w:val="00192060"/>
    <w:rsid w:val="00193DCF"/>
    <w:rsid w:val="0019520D"/>
    <w:rsid w:val="00195817"/>
    <w:rsid w:val="001A1CBE"/>
    <w:rsid w:val="001A1F7E"/>
    <w:rsid w:val="001A4F4D"/>
    <w:rsid w:val="001A5D70"/>
    <w:rsid w:val="001B0CEB"/>
    <w:rsid w:val="001B3F72"/>
    <w:rsid w:val="001B6A57"/>
    <w:rsid w:val="001B7FB2"/>
    <w:rsid w:val="001C0AB3"/>
    <w:rsid w:val="001C16CB"/>
    <w:rsid w:val="001C23A2"/>
    <w:rsid w:val="001C277C"/>
    <w:rsid w:val="001C6390"/>
    <w:rsid w:val="001D0B7F"/>
    <w:rsid w:val="001D1E25"/>
    <w:rsid w:val="001D2964"/>
    <w:rsid w:val="001D31CE"/>
    <w:rsid w:val="001D3E03"/>
    <w:rsid w:val="001D55C6"/>
    <w:rsid w:val="001D6688"/>
    <w:rsid w:val="001D6F37"/>
    <w:rsid w:val="001E08F6"/>
    <w:rsid w:val="001E0900"/>
    <w:rsid w:val="001E26D0"/>
    <w:rsid w:val="001E2EF5"/>
    <w:rsid w:val="001E55AC"/>
    <w:rsid w:val="001E62CD"/>
    <w:rsid w:val="001E64C2"/>
    <w:rsid w:val="001E6547"/>
    <w:rsid w:val="001F05FC"/>
    <w:rsid w:val="001F1809"/>
    <w:rsid w:val="001F2009"/>
    <w:rsid w:val="001F412B"/>
    <w:rsid w:val="001F6D80"/>
    <w:rsid w:val="001F74AD"/>
    <w:rsid w:val="00200231"/>
    <w:rsid w:val="00202DC3"/>
    <w:rsid w:val="00203046"/>
    <w:rsid w:val="00203509"/>
    <w:rsid w:val="00203E6B"/>
    <w:rsid w:val="00204341"/>
    <w:rsid w:val="002046F8"/>
    <w:rsid w:val="002047BC"/>
    <w:rsid w:val="002055F4"/>
    <w:rsid w:val="002055F8"/>
    <w:rsid w:val="00205A96"/>
    <w:rsid w:val="00205BFB"/>
    <w:rsid w:val="00207065"/>
    <w:rsid w:val="00212AEA"/>
    <w:rsid w:val="00212E4A"/>
    <w:rsid w:val="00215859"/>
    <w:rsid w:val="002162A2"/>
    <w:rsid w:val="002168F1"/>
    <w:rsid w:val="002179C3"/>
    <w:rsid w:val="00221B42"/>
    <w:rsid w:val="00221B5A"/>
    <w:rsid w:val="00224A14"/>
    <w:rsid w:val="0022588C"/>
    <w:rsid w:val="002261B6"/>
    <w:rsid w:val="0022705C"/>
    <w:rsid w:val="00231192"/>
    <w:rsid w:val="00232B96"/>
    <w:rsid w:val="00235D8B"/>
    <w:rsid w:val="00244C16"/>
    <w:rsid w:val="00245C5D"/>
    <w:rsid w:val="00247749"/>
    <w:rsid w:val="002477F5"/>
    <w:rsid w:val="00247BA3"/>
    <w:rsid w:val="0025095E"/>
    <w:rsid w:val="00251CCB"/>
    <w:rsid w:val="00251DA3"/>
    <w:rsid w:val="00253E71"/>
    <w:rsid w:val="00254017"/>
    <w:rsid w:val="00254427"/>
    <w:rsid w:val="00254FA7"/>
    <w:rsid w:val="00257358"/>
    <w:rsid w:val="00257604"/>
    <w:rsid w:val="00257A41"/>
    <w:rsid w:val="00257C9A"/>
    <w:rsid w:val="00261AED"/>
    <w:rsid w:val="002620AC"/>
    <w:rsid w:val="0026296F"/>
    <w:rsid w:val="00262A19"/>
    <w:rsid w:val="0026540C"/>
    <w:rsid w:val="00265B22"/>
    <w:rsid w:val="00265EFB"/>
    <w:rsid w:val="00266C9D"/>
    <w:rsid w:val="002676B4"/>
    <w:rsid w:val="002701F3"/>
    <w:rsid w:val="00270E01"/>
    <w:rsid w:val="00274E6E"/>
    <w:rsid w:val="002762EA"/>
    <w:rsid w:val="0027702B"/>
    <w:rsid w:val="00281A8E"/>
    <w:rsid w:val="00292067"/>
    <w:rsid w:val="00293A2A"/>
    <w:rsid w:val="00294043"/>
    <w:rsid w:val="00295E4B"/>
    <w:rsid w:val="00296EAC"/>
    <w:rsid w:val="002A17BD"/>
    <w:rsid w:val="002A3EC4"/>
    <w:rsid w:val="002A48AE"/>
    <w:rsid w:val="002B0C2D"/>
    <w:rsid w:val="002B2AE3"/>
    <w:rsid w:val="002B4616"/>
    <w:rsid w:val="002B4844"/>
    <w:rsid w:val="002C0092"/>
    <w:rsid w:val="002C2329"/>
    <w:rsid w:val="002C23DD"/>
    <w:rsid w:val="002C29F6"/>
    <w:rsid w:val="002C37C0"/>
    <w:rsid w:val="002C39A1"/>
    <w:rsid w:val="002C63D3"/>
    <w:rsid w:val="002C7C8B"/>
    <w:rsid w:val="002D3550"/>
    <w:rsid w:val="002D5CBD"/>
    <w:rsid w:val="002D650E"/>
    <w:rsid w:val="002E1DAB"/>
    <w:rsid w:val="002E2401"/>
    <w:rsid w:val="002E3370"/>
    <w:rsid w:val="002E49A7"/>
    <w:rsid w:val="002E688E"/>
    <w:rsid w:val="002E7F7E"/>
    <w:rsid w:val="002F1E2E"/>
    <w:rsid w:val="002F36C5"/>
    <w:rsid w:val="002F3F88"/>
    <w:rsid w:val="002F4F13"/>
    <w:rsid w:val="002F57B8"/>
    <w:rsid w:val="002F6C5A"/>
    <w:rsid w:val="003002CA"/>
    <w:rsid w:val="0030247E"/>
    <w:rsid w:val="003047FB"/>
    <w:rsid w:val="00305242"/>
    <w:rsid w:val="00306C12"/>
    <w:rsid w:val="0030703D"/>
    <w:rsid w:val="0030764B"/>
    <w:rsid w:val="00316782"/>
    <w:rsid w:val="00317B05"/>
    <w:rsid w:val="00321091"/>
    <w:rsid w:val="003218C9"/>
    <w:rsid w:val="0032261D"/>
    <w:rsid w:val="0032292C"/>
    <w:rsid w:val="00322CB0"/>
    <w:rsid w:val="00322DB9"/>
    <w:rsid w:val="00323230"/>
    <w:rsid w:val="00323BAF"/>
    <w:rsid w:val="003240B2"/>
    <w:rsid w:val="003268C5"/>
    <w:rsid w:val="00327631"/>
    <w:rsid w:val="00331894"/>
    <w:rsid w:val="00332B25"/>
    <w:rsid w:val="00334D63"/>
    <w:rsid w:val="0033717B"/>
    <w:rsid w:val="003403F1"/>
    <w:rsid w:val="0034361A"/>
    <w:rsid w:val="0034495B"/>
    <w:rsid w:val="00346210"/>
    <w:rsid w:val="003509BD"/>
    <w:rsid w:val="0035223B"/>
    <w:rsid w:val="00352383"/>
    <w:rsid w:val="003526D8"/>
    <w:rsid w:val="0035765E"/>
    <w:rsid w:val="003609B4"/>
    <w:rsid w:val="00360A7B"/>
    <w:rsid w:val="00360CC5"/>
    <w:rsid w:val="003614E1"/>
    <w:rsid w:val="00363BE6"/>
    <w:rsid w:val="00364596"/>
    <w:rsid w:val="00364EAD"/>
    <w:rsid w:val="0036547C"/>
    <w:rsid w:val="00365DD7"/>
    <w:rsid w:val="003714EB"/>
    <w:rsid w:val="003744BD"/>
    <w:rsid w:val="00375026"/>
    <w:rsid w:val="00375FC8"/>
    <w:rsid w:val="00376648"/>
    <w:rsid w:val="003805EA"/>
    <w:rsid w:val="003813D6"/>
    <w:rsid w:val="00382F5A"/>
    <w:rsid w:val="00384254"/>
    <w:rsid w:val="00385D8B"/>
    <w:rsid w:val="00387A1A"/>
    <w:rsid w:val="00387C0D"/>
    <w:rsid w:val="00393B77"/>
    <w:rsid w:val="00393BFA"/>
    <w:rsid w:val="003975C6"/>
    <w:rsid w:val="003A2B6A"/>
    <w:rsid w:val="003A2CBD"/>
    <w:rsid w:val="003A5197"/>
    <w:rsid w:val="003A5B59"/>
    <w:rsid w:val="003A5C52"/>
    <w:rsid w:val="003A6EE4"/>
    <w:rsid w:val="003B00CE"/>
    <w:rsid w:val="003B24DB"/>
    <w:rsid w:val="003B38F0"/>
    <w:rsid w:val="003C08F9"/>
    <w:rsid w:val="003C2924"/>
    <w:rsid w:val="003D2493"/>
    <w:rsid w:val="003D4042"/>
    <w:rsid w:val="003D45EF"/>
    <w:rsid w:val="003D5CA6"/>
    <w:rsid w:val="003D7B22"/>
    <w:rsid w:val="003E306D"/>
    <w:rsid w:val="003E5C52"/>
    <w:rsid w:val="003E6B24"/>
    <w:rsid w:val="003F0961"/>
    <w:rsid w:val="003F24BB"/>
    <w:rsid w:val="003F7DCF"/>
    <w:rsid w:val="004004BC"/>
    <w:rsid w:val="00401ED2"/>
    <w:rsid w:val="0040526E"/>
    <w:rsid w:val="00405B5B"/>
    <w:rsid w:val="00407015"/>
    <w:rsid w:val="0041238A"/>
    <w:rsid w:val="00413C51"/>
    <w:rsid w:val="00413FD3"/>
    <w:rsid w:val="004147D3"/>
    <w:rsid w:val="004171E7"/>
    <w:rsid w:val="00421CD0"/>
    <w:rsid w:val="00427E83"/>
    <w:rsid w:val="00431A26"/>
    <w:rsid w:val="004355E0"/>
    <w:rsid w:val="00437DBC"/>
    <w:rsid w:val="00440705"/>
    <w:rsid w:val="00443F8F"/>
    <w:rsid w:val="0044631B"/>
    <w:rsid w:val="004476D5"/>
    <w:rsid w:val="00454C60"/>
    <w:rsid w:val="004600EA"/>
    <w:rsid w:val="00461D34"/>
    <w:rsid w:val="00461EAF"/>
    <w:rsid w:val="00462057"/>
    <w:rsid w:val="00462FC7"/>
    <w:rsid w:val="0046686F"/>
    <w:rsid w:val="00467940"/>
    <w:rsid w:val="00474291"/>
    <w:rsid w:val="00474D8A"/>
    <w:rsid w:val="004751B7"/>
    <w:rsid w:val="004754E0"/>
    <w:rsid w:val="00480DD1"/>
    <w:rsid w:val="00480F8F"/>
    <w:rsid w:val="00481B6F"/>
    <w:rsid w:val="00485AD2"/>
    <w:rsid w:val="00490E49"/>
    <w:rsid w:val="004919CE"/>
    <w:rsid w:val="0049503A"/>
    <w:rsid w:val="004950BE"/>
    <w:rsid w:val="00496240"/>
    <w:rsid w:val="00496692"/>
    <w:rsid w:val="004A1101"/>
    <w:rsid w:val="004A34A2"/>
    <w:rsid w:val="004A38CF"/>
    <w:rsid w:val="004A3E65"/>
    <w:rsid w:val="004A5354"/>
    <w:rsid w:val="004B03B9"/>
    <w:rsid w:val="004B08D7"/>
    <w:rsid w:val="004B100B"/>
    <w:rsid w:val="004B33CC"/>
    <w:rsid w:val="004B46E5"/>
    <w:rsid w:val="004C362E"/>
    <w:rsid w:val="004C72B1"/>
    <w:rsid w:val="004D100A"/>
    <w:rsid w:val="004D1378"/>
    <w:rsid w:val="004D1478"/>
    <w:rsid w:val="004D5AAD"/>
    <w:rsid w:val="004D6DAE"/>
    <w:rsid w:val="004D7202"/>
    <w:rsid w:val="004E0E50"/>
    <w:rsid w:val="004E195A"/>
    <w:rsid w:val="004E3B76"/>
    <w:rsid w:val="004E3C2E"/>
    <w:rsid w:val="004E67A6"/>
    <w:rsid w:val="004E6A48"/>
    <w:rsid w:val="004F24E5"/>
    <w:rsid w:val="00507926"/>
    <w:rsid w:val="00511216"/>
    <w:rsid w:val="00511EAC"/>
    <w:rsid w:val="0051215D"/>
    <w:rsid w:val="00513A36"/>
    <w:rsid w:val="0051530D"/>
    <w:rsid w:val="00515870"/>
    <w:rsid w:val="005174ED"/>
    <w:rsid w:val="00520F96"/>
    <w:rsid w:val="00523CB0"/>
    <w:rsid w:val="00524359"/>
    <w:rsid w:val="00525191"/>
    <w:rsid w:val="00525E71"/>
    <w:rsid w:val="00527E5A"/>
    <w:rsid w:val="00527F2D"/>
    <w:rsid w:val="00532460"/>
    <w:rsid w:val="00534BC4"/>
    <w:rsid w:val="00535376"/>
    <w:rsid w:val="00535EBC"/>
    <w:rsid w:val="005362BE"/>
    <w:rsid w:val="00536472"/>
    <w:rsid w:val="00541292"/>
    <w:rsid w:val="005419AE"/>
    <w:rsid w:val="005439CB"/>
    <w:rsid w:val="005456DE"/>
    <w:rsid w:val="00546A19"/>
    <w:rsid w:val="00546F73"/>
    <w:rsid w:val="00547CF1"/>
    <w:rsid w:val="00550600"/>
    <w:rsid w:val="00550CB4"/>
    <w:rsid w:val="00554361"/>
    <w:rsid w:val="005564CA"/>
    <w:rsid w:val="005620F2"/>
    <w:rsid w:val="00562172"/>
    <w:rsid w:val="00563520"/>
    <w:rsid w:val="00563701"/>
    <w:rsid w:val="00566336"/>
    <w:rsid w:val="00567A61"/>
    <w:rsid w:val="00570557"/>
    <w:rsid w:val="005712AC"/>
    <w:rsid w:val="00571389"/>
    <w:rsid w:val="00573A05"/>
    <w:rsid w:val="005748B3"/>
    <w:rsid w:val="005757F8"/>
    <w:rsid w:val="00575A4A"/>
    <w:rsid w:val="00575F8E"/>
    <w:rsid w:val="00582547"/>
    <w:rsid w:val="0058254A"/>
    <w:rsid w:val="00583AF5"/>
    <w:rsid w:val="00590523"/>
    <w:rsid w:val="0059056B"/>
    <w:rsid w:val="00594736"/>
    <w:rsid w:val="0059515F"/>
    <w:rsid w:val="00596B71"/>
    <w:rsid w:val="005A08A8"/>
    <w:rsid w:val="005A115D"/>
    <w:rsid w:val="005A193C"/>
    <w:rsid w:val="005A377C"/>
    <w:rsid w:val="005A54AC"/>
    <w:rsid w:val="005A5DD7"/>
    <w:rsid w:val="005A6923"/>
    <w:rsid w:val="005A6F21"/>
    <w:rsid w:val="005A7369"/>
    <w:rsid w:val="005A7636"/>
    <w:rsid w:val="005B117B"/>
    <w:rsid w:val="005B1419"/>
    <w:rsid w:val="005B543D"/>
    <w:rsid w:val="005B5678"/>
    <w:rsid w:val="005C09D7"/>
    <w:rsid w:val="005C4452"/>
    <w:rsid w:val="005C4EAE"/>
    <w:rsid w:val="005C52A5"/>
    <w:rsid w:val="005C57F4"/>
    <w:rsid w:val="005C5BB0"/>
    <w:rsid w:val="005C6A7C"/>
    <w:rsid w:val="005D22A5"/>
    <w:rsid w:val="005D3048"/>
    <w:rsid w:val="005D4F62"/>
    <w:rsid w:val="005D535D"/>
    <w:rsid w:val="005D5B49"/>
    <w:rsid w:val="005E7E19"/>
    <w:rsid w:val="005F05C9"/>
    <w:rsid w:val="005F06E7"/>
    <w:rsid w:val="005F1A8D"/>
    <w:rsid w:val="005F3A60"/>
    <w:rsid w:val="005F5B84"/>
    <w:rsid w:val="005F6427"/>
    <w:rsid w:val="0060119C"/>
    <w:rsid w:val="00601B00"/>
    <w:rsid w:val="00601D12"/>
    <w:rsid w:val="0060216A"/>
    <w:rsid w:val="00602593"/>
    <w:rsid w:val="00602E34"/>
    <w:rsid w:val="006065D8"/>
    <w:rsid w:val="00611B54"/>
    <w:rsid w:val="00611D34"/>
    <w:rsid w:val="00612EA7"/>
    <w:rsid w:val="00623E33"/>
    <w:rsid w:val="00624809"/>
    <w:rsid w:val="006263DC"/>
    <w:rsid w:val="0062718F"/>
    <w:rsid w:val="00631B34"/>
    <w:rsid w:val="006348C4"/>
    <w:rsid w:val="00637B1F"/>
    <w:rsid w:val="00637EB8"/>
    <w:rsid w:val="006407F2"/>
    <w:rsid w:val="00640EDF"/>
    <w:rsid w:val="006419A5"/>
    <w:rsid w:val="00642820"/>
    <w:rsid w:val="00643885"/>
    <w:rsid w:val="006462B6"/>
    <w:rsid w:val="0064632F"/>
    <w:rsid w:val="00647D13"/>
    <w:rsid w:val="006614BC"/>
    <w:rsid w:val="006619C0"/>
    <w:rsid w:val="0066444B"/>
    <w:rsid w:val="0066564D"/>
    <w:rsid w:val="00665D1E"/>
    <w:rsid w:val="00666585"/>
    <w:rsid w:val="00670450"/>
    <w:rsid w:val="00672FC9"/>
    <w:rsid w:val="00673394"/>
    <w:rsid w:val="0067683B"/>
    <w:rsid w:val="00681B9E"/>
    <w:rsid w:val="00685A82"/>
    <w:rsid w:val="00686DFE"/>
    <w:rsid w:val="00687130"/>
    <w:rsid w:val="00691921"/>
    <w:rsid w:val="00692DF3"/>
    <w:rsid w:val="00692E58"/>
    <w:rsid w:val="00693C1A"/>
    <w:rsid w:val="00695669"/>
    <w:rsid w:val="006A07B5"/>
    <w:rsid w:val="006A09D9"/>
    <w:rsid w:val="006A186F"/>
    <w:rsid w:val="006A2F51"/>
    <w:rsid w:val="006A2FC3"/>
    <w:rsid w:val="006A33F8"/>
    <w:rsid w:val="006A73D5"/>
    <w:rsid w:val="006B15BD"/>
    <w:rsid w:val="006B1C09"/>
    <w:rsid w:val="006B24DC"/>
    <w:rsid w:val="006C1E79"/>
    <w:rsid w:val="006C1FE1"/>
    <w:rsid w:val="006C203D"/>
    <w:rsid w:val="006C2252"/>
    <w:rsid w:val="006C5326"/>
    <w:rsid w:val="006D0306"/>
    <w:rsid w:val="006D1B6B"/>
    <w:rsid w:val="006D1E53"/>
    <w:rsid w:val="006D4B65"/>
    <w:rsid w:val="006E07A8"/>
    <w:rsid w:val="006E0E38"/>
    <w:rsid w:val="006E4B5B"/>
    <w:rsid w:val="006E62D2"/>
    <w:rsid w:val="006E64CB"/>
    <w:rsid w:val="006E6BE6"/>
    <w:rsid w:val="006F02F3"/>
    <w:rsid w:val="006F051B"/>
    <w:rsid w:val="006F18F5"/>
    <w:rsid w:val="006F3B36"/>
    <w:rsid w:val="006F44E1"/>
    <w:rsid w:val="006F54E1"/>
    <w:rsid w:val="006F66BE"/>
    <w:rsid w:val="00700C39"/>
    <w:rsid w:val="00701C43"/>
    <w:rsid w:val="00703E1D"/>
    <w:rsid w:val="007049E6"/>
    <w:rsid w:val="00704C3C"/>
    <w:rsid w:val="00707E33"/>
    <w:rsid w:val="007122CF"/>
    <w:rsid w:val="00712C96"/>
    <w:rsid w:val="0071311A"/>
    <w:rsid w:val="00714CAD"/>
    <w:rsid w:val="00715AB5"/>
    <w:rsid w:val="0072022F"/>
    <w:rsid w:val="00725226"/>
    <w:rsid w:val="00725577"/>
    <w:rsid w:val="00727ED4"/>
    <w:rsid w:val="0073036F"/>
    <w:rsid w:val="00730480"/>
    <w:rsid w:val="00730B14"/>
    <w:rsid w:val="007329A5"/>
    <w:rsid w:val="007329B5"/>
    <w:rsid w:val="00732CE6"/>
    <w:rsid w:val="007426ED"/>
    <w:rsid w:val="00742B12"/>
    <w:rsid w:val="00742E04"/>
    <w:rsid w:val="007436CD"/>
    <w:rsid w:val="00751180"/>
    <w:rsid w:val="00753BB3"/>
    <w:rsid w:val="00754AE5"/>
    <w:rsid w:val="00756740"/>
    <w:rsid w:val="0075702B"/>
    <w:rsid w:val="007632AF"/>
    <w:rsid w:val="00763959"/>
    <w:rsid w:val="007672C8"/>
    <w:rsid w:val="00770118"/>
    <w:rsid w:val="007757FB"/>
    <w:rsid w:val="00776CEE"/>
    <w:rsid w:val="00781B92"/>
    <w:rsid w:val="007820CD"/>
    <w:rsid w:val="00783552"/>
    <w:rsid w:val="00787023"/>
    <w:rsid w:val="007908B6"/>
    <w:rsid w:val="007911BE"/>
    <w:rsid w:val="007915CC"/>
    <w:rsid w:val="00791E08"/>
    <w:rsid w:val="00793441"/>
    <w:rsid w:val="007944BC"/>
    <w:rsid w:val="00794822"/>
    <w:rsid w:val="007A1A23"/>
    <w:rsid w:val="007A3278"/>
    <w:rsid w:val="007A6545"/>
    <w:rsid w:val="007A7E01"/>
    <w:rsid w:val="007B123D"/>
    <w:rsid w:val="007B1C6E"/>
    <w:rsid w:val="007C1E1E"/>
    <w:rsid w:val="007C23BD"/>
    <w:rsid w:val="007C3317"/>
    <w:rsid w:val="007C382B"/>
    <w:rsid w:val="007C3F4A"/>
    <w:rsid w:val="007C5445"/>
    <w:rsid w:val="007C5C34"/>
    <w:rsid w:val="007C64F0"/>
    <w:rsid w:val="007C68CF"/>
    <w:rsid w:val="007D2647"/>
    <w:rsid w:val="007D26A7"/>
    <w:rsid w:val="007D2F73"/>
    <w:rsid w:val="007D3049"/>
    <w:rsid w:val="007D3836"/>
    <w:rsid w:val="007D45C8"/>
    <w:rsid w:val="007D5540"/>
    <w:rsid w:val="007D558B"/>
    <w:rsid w:val="007D5920"/>
    <w:rsid w:val="007D668F"/>
    <w:rsid w:val="007E1734"/>
    <w:rsid w:val="007E342A"/>
    <w:rsid w:val="007E3A25"/>
    <w:rsid w:val="007E440A"/>
    <w:rsid w:val="007E5509"/>
    <w:rsid w:val="007E5797"/>
    <w:rsid w:val="007F156B"/>
    <w:rsid w:val="007F1CB1"/>
    <w:rsid w:val="007F32D0"/>
    <w:rsid w:val="007F7B9E"/>
    <w:rsid w:val="00803D73"/>
    <w:rsid w:val="0080441C"/>
    <w:rsid w:val="0080606A"/>
    <w:rsid w:val="008066A1"/>
    <w:rsid w:val="00807196"/>
    <w:rsid w:val="0080775D"/>
    <w:rsid w:val="008108D9"/>
    <w:rsid w:val="00811D2B"/>
    <w:rsid w:val="00812A49"/>
    <w:rsid w:val="00812AB7"/>
    <w:rsid w:val="008221CE"/>
    <w:rsid w:val="00822A21"/>
    <w:rsid w:val="00823254"/>
    <w:rsid w:val="00825567"/>
    <w:rsid w:val="00825C57"/>
    <w:rsid w:val="00826853"/>
    <w:rsid w:val="008301EC"/>
    <w:rsid w:val="00830E80"/>
    <w:rsid w:val="00833999"/>
    <w:rsid w:val="00834547"/>
    <w:rsid w:val="008346A6"/>
    <w:rsid w:val="00836140"/>
    <w:rsid w:val="0083750D"/>
    <w:rsid w:val="00842365"/>
    <w:rsid w:val="008442B5"/>
    <w:rsid w:val="008442ED"/>
    <w:rsid w:val="00845C25"/>
    <w:rsid w:val="00847E67"/>
    <w:rsid w:val="00847E85"/>
    <w:rsid w:val="00852612"/>
    <w:rsid w:val="0085263E"/>
    <w:rsid w:val="0085318E"/>
    <w:rsid w:val="00853AA4"/>
    <w:rsid w:val="00855578"/>
    <w:rsid w:val="008577B6"/>
    <w:rsid w:val="00861070"/>
    <w:rsid w:val="00863602"/>
    <w:rsid w:val="00863F0A"/>
    <w:rsid w:val="008657E5"/>
    <w:rsid w:val="008660CB"/>
    <w:rsid w:val="00871492"/>
    <w:rsid w:val="00871CC4"/>
    <w:rsid w:val="00873DE9"/>
    <w:rsid w:val="00873E57"/>
    <w:rsid w:val="008744C7"/>
    <w:rsid w:val="00874EDD"/>
    <w:rsid w:val="00880FAA"/>
    <w:rsid w:val="00881F82"/>
    <w:rsid w:val="00882775"/>
    <w:rsid w:val="0088383F"/>
    <w:rsid w:val="0089081E"/>
    <w:rsid w:val="008918A4"/>
    <w:rsid w:val="00894820"/>
    <w:rsid w:val="008949F0"/>
    <w:rsid w:val="00894F97"/>
    <w:rsid w:val="00895093"/>
    <w:rsid w:val="008A005C"/>
    <w:rsid w:val="008A6B74"/>
    <w:rsid w:val="008A7BCD"/>
    <w:rsid w:val="008B035D"/>
    <w:rsid w:val="008B0869"/>
    <w:rsid w:val="008B24B7"/>
    <w:rsid w:val="008B3FC1"/>
    <w:rsid w:val="008B4F95"/>
    <w:rsid w:val="008C000B"/>
    <w:rsid w:val="008C01BA"/>
    <w:rsid w:val="008C144E"/>
    <w:rsid w:val="008C179C"/>
    <w:rsid w:val="008C6A9D"/>
    <w:rsid w:val="008C76F9"/>
    <w:rsid w:val="008D289B"/>
    <w:rsid w:val="008D2B66"/>
    <w:rsid w:val="008D53B0"/>
    <w:rsid w:val="008D5709"/>
    <w:rsid w:val="008E0187"/>
    <w:rsid w:val="008E36F1"/>
    <w:rsid w:val="008E5A34"/>
    <w:rsid w:val="008E5E8C"/>
    <w:rsid w:val="008F1210"/>
    <w:rsid w:val="008F251E"/>
    <w:rsid w:val="008F2BEB"/>
    <w:rsid w:val="008F3420"/>
    <w:rsid w:val="008F7E9D"/>
    <w:rsid w:val="009015BF"/>
    <w:rsid w:val="009019DE"/>
    <w:rsid w:val="00904E68"/>
    <w:rsid w:val="00905404"/>
    <w:rsid w:val="00910D19"/>
    <w:rsid w:val="00911BAA"/>
    <w:rsid w:val="00912A6C"/>
    <w:rsid w:val="009145E7"/>
    <w:rsid w:val="0091543B"/>
    <w:rsid w:val="009207D3"/>
    <w:rsid w:val="0092290E"/>
    <w:rsid w:val="00922D8E"/>
    <w:rsid w:val="0092753E"/>
    <w:rsid w:val="009304ED"/>
    <w:rsid w:val="00930C19"/>
    <w:rsid w:val="00931028"/>
    <w:rsid w:val="009348AD"/>
    <w:rsid w:val="00935072"/>
    <w:rsid w:val="009356EB"/>
    <w:rsid w:val="009372BC"/>
    <w:rsid w:val="00941108"/>
    <w:rsid w:val="00941147"/>
    <w:rsid w:val="00947465"/>
    <w:rsid w:val="00950179"/>
    <w:rsid w:val="00951337"/>
    <w:rsid w:val="00951B44"/>
    <w:rsid w:val="009521CC"/>
    <w:rsid w:val="00954384"/>
    <w:rsid w:val="00955265"/>
    <w:rsid w:val="009554AD"/>
    <w:rsid w:val="00955F44"/>
    <w:rsid w:val="00957FF8"/>
    <w:rsid w:val="00964F30"/>
    <w:rsid w:val="00970F66"/>
    <w:rsid w:val="00970FD3"/>
    <w:rsid w:val="00973395"/>
    <w:rsid w:val="009737E8"/>
    <w:rsid w:val="00974D9F"/>
    <w:rsid w:val="00976D96"/>
    <w:rsid w:val="00981638"/>
    <w:rsid w:val="00981C35"/>
    <w:rsid w:val="00983003"/>
    <w:rsid w:val="009835DE"/>
    <w:rsid w:val="00984A1A"/>
    <w:rsid w:val="00985DEF"/>
    <w:rsid w:val="00987FC6"/>
    <w:rsid w:val="0099117F"/>
    <w:rsid w:val="00991BC0"/>
    <w:rsid w:val="00993BC1"/>
    <w:rsid w:val="0099585D"/>
    <w:rsid w:val="00996445"/>
    <w:rsid w:val="00997789"/>
    <w:rsid w:val="009A0272"/>
    <w:rsid w:val="009A126B"/>
    <w:rsid w:val="009A1E29"/>
    <w:rsid w:val="009A7294"/>
    <w:rsid w:val="009B0D9C"/>
    <w:rsid w:val="009B3E24"/>
    <w:rsid w:val="009B577F"/>
    <w:rsid w:val="009B6237"/>
    <w:rsid w:val="009C1BFB"/>
    <w:rsid w:val="009C2138"/>
    <w:rsid w:val="009C3A1B"/>
    <w:rsid w:val="009D0721"/>
    <w:rsid w:val="009D236C"/>
    <w:rsid w:val="009D2C8E"/>
    <w:rsid w:val="009D2E8F"/>
    <w:rsid w:val="009D3814"/>
    <w:rsid w:val="009D621A"/>
    <w:rsid w:val="009D6FF2"/>
    <w:rsid w:val="009D7051"/>
    <w:rsid w:val="009E0676"/>
    <w:rsid w:val="009E2867"/>
    <w:rsid w:val="009E6FF2"/>
    <w:rsid w:val="009E7229"/>
    <w:rsid w:val="009F23D1"/>
    <w:rsid w:val="009F3A56"/>
    <w:rsid w:val="009F6CF8"/>
    <w:rsid w:val="009F7AB6"/>
    <w:rsid w:val="00A050B4"/>
    <w:rsid w:val="00A05DEF"/>
    <w:rsid w:val="00A071F8"/>
    <w:rsid w:val="00A12A72"/>
    <w:rsid w:val="00A1332A"/>
    <w:rsid w:val="00A17C20"/>
    <w:rsid w:val="00A20FE2"/>
    <w:rsid w:val="00A25CDD"/>
    <w:rsid w:val="00A26FB0"/>
    <w:rsid w:val="00A27CF6"/>
    <w:rsid w:val="00A27F20"/>
    <w:rsid w:val="00A30C8C"/>
    <w:rsid w:val="00A31E0A"/>
    <w:rsid w:val="00A32095"/>
    <w:rsid w:val="00A349BB"/>
    <w:rsid w:val="00A35575"/>
    <w:rsid w:val="00A35A51"/>
    <w:rsid w:val="00A400DF"/>
    <w:rsid w:val="00A41BE2"/>
    <w:rsid w:val="00A43A99"/>
    <w:rsid w:val="00A46EA3"/>
    <w:rsid w:val="00A47408"/>
    <w:rsid w:val="00A511FC"/>
    <w:rsid w:val="00A51BFE"/>
    <w:rsid w:val="00A53A1F"/>
    <w:rsid w:val="00A53DF6"/>
    <w:rsid w:val="00A5521E"/>
    <w:rsid w:val="00A56F1D"/>
    <w:rsid w:val="00A57ED3"/>
    <w:rsid w:val="00A61355"/>
    <w:rsid w:val="00A6269A"/>
    <w:rsid w:val="00A62E8B"/>
    <w:rsid w:val="00A64827"/>
    <w:rsid w:val="00A659BA"/>
    <w:rsid w:val="00A70160"/>
    <w:rsid w:val="00A73322"/>
    <w:rsid w:val="00A7368B"/>
    <w:rsid w:val="00A745B3"/>
    <w:rsid w:val="00A7537C"/>
    <w:rsid w:val="00A76742"/>
    <w:rsid w:val="00A80F2A"/>
    <w:rsid w:val="00A810B4"/>
    <w:rsid w:val="00A81A9B"/>
    <w:rsid w:val="00A87D61"/>
    <w:rsid w:val="00A9370A"/>
    <w:rsid w:val="00A95343"/>
    <w:rsid w:val="00AA24FD"/>
    <w:rsid w:val="00AA37CC"/>
    <w:rsid w:val="00AA3B4B"/>
    <w:rsid w:val="00AA42E8"/>
    <w:rsid w:val="00AA77B0"/>
    <w:rsid w:val="00AB273A"/>
    <w:rsid w:val="00AB34E2"/>
    <w:rsid w:val="00AB505D"/>
    <w:rsid w:val="00AB6B82"/>
    <w:rsid w:val="00AB7F34"/>
    <w:rsid w:val="00AC08CD"/>
    <w:rsid w:val="00AC0B1F"/>
    <w:rsid w:val="00AC4A43"/>
    <w:rsid w:val="00AC4C16"/>
    <w:rsid w:val="00AC4F7F"/>
    <w:rsid w:val="00AC7C0A"/>
    <w:rsid w:val="00AD028E"/>
    <w:rsid w:val="00AD7BB9"/>
    <w:rsid w:val="00AE0BEB"/>
    <w:rsid w:val="00AE2043"/>
    <w:rsid w:val="00AE38B4"/>
    <w:rsid w:val="00AE4B3E"/>
    <w:rsid w:val="00AE79C4"/>
    <w:rsid w:val="00AF0C5B"/>
    <w:rsid w:val="00AF0D1A"/>
    <w:rsid w:val="00AF1F7F"/>
    <w:rsid w:val="00AF3DB1"/>
    <w:rsid w:val="00AF52CB"/>
    <w:rsid w:val="00B0262D"/>
    <w:rsid w:val="00B05A34"/>
    <w:rsid w:val="00B0674D"/>
    <w:rsid w:val="00B06DD3"/>
    <w:rsid w:val="00B071FB"/>
    <w:rsid w:val="00B11088"/>
    <w:rsid w:val="00B12810"/>
    <w:rsid w:val="00B14156"/>
    <w:rsid w:val="00B146D8"/>
    <w:rsid w:val="00B14FA9"/>
    <w:rsid w:val="00B16D68"/>
    <w:rsid w:val="00B177BA"/>
    <w:rsid w:val="00B20793"/>
    <w:rsid w:val="00B223D1"/>
    <w:rsid w:val="00B22736"/>
    <w:rsid w:val="00B23435"/>
    <w:rsid w:val="00B24761"/>
    <w:rsid w:val="00B24948"/>
    <w:rsid w:val="00B2675E"/>
    <w:rsid w:val="00B277F7"/>
    <w:rsid w:val="00B3017C"/>
    <w:rsid w:val="00B3127A"/>
    <w:rsid w:val="00B321A5"/>
    <w:rsid w:val="00B335E1"/>
    <w:rsid w:val="00B36E48"/>
    <w:rsid w:val="00B3738C"/>
    <w:rsid w:val="00B4240E"/>
    <w:rsid w:val="00B42527"/>
    <w:rsid w:val="00B45287"/>
    <w:rsid w:val="00B45364"/>
    <w:rsid w:val="00B462BF"/>
    <w:rsid w:val="00B474A8"/>
    <w:rsid w:val="00B47B07"/>
    <w:rsid w:val="00B502F2"/>
    <w:rsid w:val="00B5131D"/>
    <w:rsid w:val="00B531C1"/>
    <w:rsid w:val="00B547F0"/>
    <w:rsid w:val="00B558D8"/>
    <w:rsid w:val="00B5799F"/>
    <w:rsid w:val="00B579A9"/>
    <w:rsid w:val="00B61813"/>
    <w:rsid w:val="00B64835"/>
    <w:rsid w:val="00B64F1E"/>
    <w:rsid w:val="00B703AA"/>
    <w:rsid w:val="00B739AF"/>
    <w:rsid w:val="00B76984"/>
    <w:rsid w:val="00B801FA"/>
    <w:rsid w:val="00B83EF5"/>
    <w:rsid w:val="00B8525C"/>
    <w:rsid w:val="00B85887"/>
    <w:rsid w:val="00B906E5"/>
    <w:rsid w:val="00B9341D"/>
    <w:rsid w:val="00B96191"/>
    <w:rsid w:val="00B978F3"/>
    <w:rsid w:val="00BA1732"/>
    <w:rsid w:val="00BA3DAA"/>
    <w:rsid w:val="00BA4FB0"/>
    <w:rsid w:val="00BA6081"/>
    <w:rsid w:val="00BA637F"/>
    <w:rsid w:val="00BA740A"/>
    <w:rsid w:val="00BA7B35"/>
    <w:rsid w:val="00BB0078"/>
    <w:rsid w:val="00BB1EC8"/>
    <w:rsid w:val="00BB65EE"/>
    <w:rsid w:val="00BB664A"/>
    <w:rsid w:val="00BC1518"/>
    <w:rsid w:val="00BC1E05"/>
    <w:rsid w:val="00BD0C1C"/>
    <w:rsid w:val="00BD595F"/>
    <w:rsid w:val="00BD6A2C"/>
    <w:rsid w:val="00BD785E"/>
    <w:rsid w:val="00BD7940"/>
    <w:rsid w:val="00BE0E7D"/>
    <w:rsid w:val="00BE1324"/>
    <w:rsid w:val="00BE1D25"/>
    <w:rsid w:val="00BE360B"/>
    <w:rsid w:val="00BE485B"/>
    <w:rsid w:val="00BF1934"/>
    <w:rsid w:val="00BF373F"/>
    <w:rsid w:val="00BF4E99"/>
    <w:rsid w:val="00C0289D"/>
    <w:rsid w:val="00C03889"/>
    <w:rsid w:val="00C03FD8"/>
    <w:rsid w:val="00C04147"/>
    <w:rsid w:val="00C050E9"/>
    <w:rsid w:val="00C07509"/>
    <w:rsid w:val="00C078B1"/>
    <w:rsid w:val="00C20258"/>
    <w:rsid w:val="00C21D17"/>
    <w:rsid w:val="00C21FC7"/>
    <w:rsid w:val="00C24866"/>
    <w:rsid w:val="00C2706F"/>
    <w:rsid w:val="00C271A1"/>
    <w:rsid w:val="00C27278"/>
    <w:rsid w:val="00C32A12"/>
    <w:rsid w:val="00C34921"/>
    <w:rsid w:val="00C353E7"/>
    <w:rsid w:val="00C3706D"/>
    <w:rsid w:val="00C37C04"/>
    <w:rsid w:val="00C42DC9"/>
    <w:rsid w:val="00C45986"/>
    <w:rsid w:val="00C46E12"/>
    <w:rsid w:val="00C5070C"/>
    <w:rsid w:val="00C5181F"/>
    <w:rsid w:val="00C520B1"/>
    <w:rsid w:val="00C54545"/>
    <w:rsid w:val="00C55650"/>
    <w:rsid w:val="00C5594A"/>
    <w:rsid w:val="00C578F1"/>
    <w:rsid w:val="00C61479"/>
    <w:rsid w:val="00C6210A"/>
    <w:rsid w:val="00C6307B"/>
    <w:rsid w:val="00C634B3"/>
    <w:rsid w:val="00C64054"/>
    <w:rsid w:val="00C64E9B"/>
    <w:rsid w:val="00C65AA5"/>
    <w:rsid w:val="00C65CA6"/>
    <w:rsid w:val="00C65E8C"/>
    <w:rsid w:val="00C67D4B"/>
    <w:rsid w:val="00C708D2"/>
    <w:rsid w:val="00C71FE1"/>
    <w:rsid w:val="00C74F52"/>
    <w:rsid w:val="00C76888"/>
    <w:rsid w:val="00C77A96"/>
    <w:rsid w:val="00C81413"/>
    <w:rsid w:val="00C81693"/>
    <w:rsid w:val="00C834AC"/>
    <w:rsid w:val="00C84C48"/>
    <w:rsid w:val="00C8573E"/>
    <w:rsid w:val="00C857DD"/>
    <w:rsid w:val="00C86CC8"/>
    <w:rsid w:val="00C879BA"/>
    <w:rsid w:val="00C91924"/>
    <w:rsid w:val="00C931A2"/>
    <w:rsid w:val="00C94E53"/>
    <w:rsid w:val="00C9581F"/>
    <w:rsid w:val="00C9643D"/>
    <w:rsid w:val="00C97519"/>
    <w:rsid w:val="00CA020A"/>
    <w:rsid w:val="00CA0737"/>
    <w:rsid w:val="00CA1DC1"/>
    <w:rsid w:val="00CA1FAE"/>
    <w:rsid w:val="00CA37DC"/>
    <w:rsid w:val="00CA5789"/>
    <w:rsid w:val="00CA61C6"/>
    <w:rsid w:val="00CB0316"/>
    <w:rsid w:val="00CB26E4"/>
    <w:rsid w:val="00CB73F5"/>
    <w:rsid w:val="00CC0677"/>
    <w:rsid w:val="00CC0F63"/>
    <w:rsid w:val="00CC1CDD"/>
    <w:rsid w:val="00CC4758"/>
    <w:rsid w:val="00CD08BB"/>
    <w:rsid w:val="00CD4F71"/>
    <w:rsid w:val="00CD538B"/>
    <w:rsid w:val="00CD7B75"/>
    <w:rsid w:val="00CE0274"/>
    <w:rsid w:val="00CE1C3D"/>
    <w:rsid w:val="00CE1ED6"/>
    <w:rsid w:val="00CE3D7A"/>
    <w:rsid w:val="00CE49DC"/>
    <w:rsid w:val="00CE5DB1"/>
    <w:rsid w:val="00CE73E3"/>
    <w:rsid w:val="00CE7ECF"/>
    <w:rsid w:val="00CF15D5"/>
    <w:rsid w:val="00CF1A0A"/>
    <w:rsid w:val="00CF1FED"/>
    <w:rsid w:val="00CF2EAD"/>
    <w:rsid w:val="00CF3209"/>
    <w:rsid w:val="00CF6E48"/>
    <w:rsid w:val="00D018F3"/>
    <w:rsid w:val="00D01C54"/>
    <w:rsid w:val="00D02A98"/>
    <w:rsid w:val="00D03ABC"/>
    <w:rsid w:val="00D058C5"/>
    <w:rsid w:val="00D05A6A"/>
    <w:rsid w:val="00D06461"/>
    <w:rsid w:val="00D06E65"/>
    <w:rsid w:val="00D07C56"/>
    <w:rsid w:val="00D14489"/>
    <w:rsid w:val="00D17080"/>
    <w:rsid w:val="00D20D8C"/>
    <w:rsid w:val="00D21345"/>
    <w:rsid w:val="00D22E1B"/>
    <w:rsid w:val="00D23D54"/>
    <w:rsid w:val="00D24335"/>
    <w:rsid w:val="00D243F3"/>
    <w:rsid w:val="00D24B84"/>
    <w:rsid w:val="00D26F8D"/>
    <w:rsid w:val="00D27568"/>
    <w:rsid w:val="00D305F3"/>
    <w:rsid w:val="00D30B6F"/>
    <w:rsid w:val="00D30F71"/>
    <w:rsid w:val="00D33B8F"/>
    <w:rsid w:val="00D41DB0"/>
    <w:rsid w:val="00D41EE0"/>
    <w:rsid w:val="00D42263"/>
    <w:rsid w:val="00D43760"/>
    <w:rsid w:val="00D449FA"/>
    <w:rsid w:val="00D44CE4"/>
    <w:rsid w:val="00D45BE0"/>
    <w:rsid w:val="00D46271"/>
    <w:rsid w:val="00D51CE7"/>
    <w:rsid w:val="00D52799"/>
    <w:rsid w:val="00D530B8"/>
    <w:rsid w:val="00D53333"/>
    <w:rsid w:val="00D5451A"/>
    <w:rsid w:val="00D550F1"/>
    <w:rsid w:val="00D557F4"/>
    <w:rsid w:val="00D562AC"/>
    <w:rsid w:val="00D577BA"/>
    <w:rsid w:val="00D622A3"/>
    <w:rsid w:val="00D62BEE"/>
    <w:rsid w:val="00D64191"/>
    <w:rsid w:val="00D64BB8"/>
    <w:rsid w:val="00D64CEB"/>
    <w:rsid w:val="00D675CF"/>
    <w:rsid w:val="00D702E8"/>
    <w:rsid w:val="00D70633"/>
    <w:rsid w:val="00D71F1C"/>
    <w:rsid w:val="00D7317F"/>
    <w:rsid w:val="00D75886"/>
    <w:rsid w:val="00D77611"/>
    <w:rsid w:val="00D77755"/>
    <w:rsid w:val="00D83CD8"/>
    <w:rsid w:val="00D8550D"/>
    <w:rsid w:val="00D87906"/>
    <w:rsid w:val="00D87D4A"/>
    <w:rsid w:val="00D90326"/>
    <w:rsid w:val="00D92CBE"/>
    <w:rsid w:val="00D9623A"/>
    <w:rsid w:val="00D96DD2"/>
    <w:rsid w:val="00DA3A29"/>
    <w:rsid w:val="00DA3CE3"/>
    <w:rsid w:val="00DA6703"/>
    <w:rsid w:val="00DA7801"/>
    <w:rsid w:val="00DB1508"/>
    <w:rsid w:val="00DB16B0"/>
    <w:rsid w:val="00DB4137"/>
    <w:rsid w:val="00DB55FB"/>
    <w:rsid w:val="00DB7CE3"/>
    <w:rsid w:val="00DB7E5D"/>
    <w:rsid w:val="00DB7FBC"/>
    <w:rsid w:val="00DC004A"/>
    <w:rsid w:val="00DC2340"/>
    <w:rsid w:val="00DD005A"/>
    <w:rsid w:val="00DD5781"/>
    <w:rsid w:val="00DD7012"/>
    <w:rsid w:val="00DD74FE"/>
    <w:rsid w:val="00DE1B6F"/>
    <w:rsid w:val="00DE2BE3"/>
    <w:rsid w:val="00DE7425"/>
    <w:rsid w:val="00DE79BB"/>
    <w:rsid w:val="00DF0F00"/>
    <w:rsid w:val="00DF7AF1"/>
    <w:rsid w:val="00E00E03"/>
    <w:rsid w:val="00E00F01"/>
    <w:rsid w:val="00E03F99"/>
    <w:rsid w:val="00E0619B"/>
    <w:rsid w:val="00E07C88"/>
    <w:rsid w:val="00E10141"/>
    <w:rsid w:val="00E118C5"/>
    <w:rsid w:val="00E11BAA"/>
    <w:rsid w:val="00E11CB1"/>
    <w:rsid w:val="00E14511"/>
    <w:rsid w:val="00E170D8"/>
    <w:rsid w:val="00E171F3"/>
    <w:rsid w:val="00E20603"/>
    <w:rsid w:val="00E21A3C"/>
    <w:rsid w:val="00E22859"/>
    <w:rsid w:val="00E23D60"/>
    <w:rsid w:val="00E25DCF"/>
    <w:rsid w:val="00E313E6"/>
    <w:rsid w:val="00E34874"/>
    <w:rsid w:val="00E35EC7"/>
    <w:rsid w:val="00E40CCF"/>
    <w:rsid w:val="00E418D9"/>
    <w:rsid w:val="00E44422"/>
    <w:rsid w:val="00E44C1B"/>
    <w:rsid w:val="00E47E74"/>
    <w:rsid w:val="00E50C26"/>
    <w:rsid w:val="00E52D86"/>
    <w:rsid w:val="00E52FD8"/>
    <w:rsid w:val="00E5583E"/>
    <w:rsid w:val="00E56380"/>
    <w:rsid w:val="00E60D5F"/>
    <w:rsid w:val="00E61EB0"/>
    <w:rsid w:val="00E62094"/>
    <w:rsid w:val="00E62BA0"/>
    <w:rsid w:val="00E65A7A"/>
    <w:rsid w:val="00E65BE6"/>
    <w:rsid w:val="00E66927"/>
    <w:rsid w:val="00E66EB5"/>
    <w:rsid w:val="00E72740"/>
    <w:rsid w:val="00E763E6"/>
    <w:rsid w:val="00E7726F"/>
    <w:rsid w:val="00E77D05"/>
    <w:rsid w:val="00E80D60"/>
    <w:rsid w:val="00E85FBD"/>
    <w:rsid w:val="00E863DF"/>
    <w:rsid w:val="00E872C7"/>
    <w:rsid w:val="00E90C3E"/>
    <w:rsid w:val="00E91B77"/>
    <w:rsid w:val="00E93386"/>
    <w:rsid w:val="00E939D4"/>
    <w:rsid w:val="00EA189A"/>
    <w:rsid w:val="00EA1BB6"/>
    <w:rsid w:val="00EA63B8"/>
    <w:rsid w:val="00EA6504"/>
    <w:rsid w:val="00EB3A98"/>
    <w:rsid w:val="00EC0760"/>
    <w:rsid w:val="00EC0823"/>
    <w:rsid w:val="00EC2721"/>
    <w:rsid w:val="00EC2B2A"/>
    <w:rsid w:val="00EC33E9"/>
    <w:rsid w:val="00EC4112"/>
    <w:rsid w:val="00EC5057"/>
    <w:rsid w:val="00EC75E1"/>
    <w:rsid w:val="00ED5A23"/>
    <w:rsid w:val="00EE16D4"/>
    <w:rsid w:val="00EE329F"/>
    <w:rsid w:val="00EE375F"/>
    <w:rsid w:val="00EE49EF"/>
    <w:rsid w:val="00EE718C"/>
    <w:rsid w:val="00EE786F"/>
    <w:rsid w:val="00EF0129"/>
    <w:rsid w:val="00EF2035"/>
    <w:rsid w:val="00EF2F15"/>
    <w:rsid w:val="00EF5C4E"/>
    <w:rsid w:val="00EF7750"/>
    <w:rsid w:val="00F0096E"/>
    <w:rsid w:val="00F04B6C"/>
    <w:rsid w:val="00F04C4C"/>
    <w:rsid w:val="00F05CAC"/>
    <w:rsid w:val="00F07FA2"/>
    <w:rsid w:val="00F11A40"/>
    <w:rsid w:val="00F121A2"/>
    <w:rsid w:val="00F12CB9"/>
    <w:rsid w:val="00F15551"/>
    <w:rsid w:val="00F1685F"/>
    <w:rsid w:val="00F2173F"/>
    <w:rsid w:val="00F21CC7"/>
    <w:rsid w:val="00F22DAB"/>
    <w:rsid w:val="00F23DD0"/>
    <w:rsid w:val="00F25432"/>
    <w:rsid w:val="00F26ABB"/>
    <w:rsid w:val="00F27A19"/>
    <w:rsid w:val="00F27A68"/>
    <w:rsid w:val="00F27CA1"/>
    <w:rsid w:val="00F3208C"/>
    <w:rsid w:val="00F33F30"/>
    <w:rsid w:val="00F34402"/>
    <w:rsid w:val="00F34DCD"/>
    <w:rsid w:val="00F40D10"/>
    <w:rsid w:val="00F413EB"/>
    <w:rsid w:val="00F445E2"/>
    <w:rsid w:val="00F44708"/>
    <w:rsid w:val="00F45DE9"/>
    <w:rsid w:val="00F4740A"/>
    <w:rsid w:val="00F47A0F"/>
    <w:rsid w:val="00F512F2"/>
    <w:rsid w:val="00F54B56"/>
    <w:rsid w:val="00F57584"/>
    <w:rsid w:val="00F5799D"/>
    <w:rsid w:val="00F6018C"/>
    <w:rsid w:val="00F60F99"/>
    <w:rsid w:val="00F61839"/>
    <w:rsid w:val="00F61C0D"/>
    <w:rsid w:val="00F6334A"/>
    <w:rsid w:val="00F65CF6"/>
    <w:rsid w:val="00F65D89"/>
    <w:rsid w:val="00F70CB0"/>
    <w:rsid w:val="00F7296A"/>
    <w:rsid w:val="00F73ABB"/>
    <w:rsid w:val="00F76B64"/>
    <w:rsid w:val="00F808D2"/>
    <w:rsid w:val="00F811B9"/>
    <w:rsid w:val="00F8211A"/>
    <w:rsid w:val="00F8301B"/>
    <w:rsid w:val="00F86541"/>
    <w:rsid w:val="00F86867"/>
    <w:rsid w:val="00F872DD"/>
    <w:rsid w:val="00F91DDC"/>
    <w:rsid w:val="00F91E7B"/>
    <w:rsid w:val="00F92A85"/>
    <w:rsid w:val="00F9332B"/>
    <w:rsid w:val="00FA0E05"/>
    <w:rsid w:val="00FA2291"/>
    <w:rsid w:val="00FA2AC8"/>
    <w:rsid w:val="00FA3EB4"/>
    <w:rsid w:val="00FA4407"/>
    <w:rsid w:val="00FB030E"/>
    <w:rsid w:val="00FB40DE"/>
    <w:rsid w:val="00FB4192"/>
    <w:rsid w:val="00FB7C10"/>
    <w:rsid w:val="00FC1084"/>
    <w:rsid w:val="00FC414A"/>
    <w:rsid w:val="00FC7B09"/>
    <w:rsid w:val="00FD0BE1"/>
    <w:rsid w:val="00FD2060"/>
    <w:rsid w:val="00FD43A3"/>
    <w:rsid w:val="00FD5BE4"/>
    <w:rsid w:val="00FE0AF8"/>
    <w:rsid w:val="00FE1436"/>
    <w:rsid w:val="00FE2032"/>
    <w:rsid w:val="00FE2450"/>
    <w:rsid w:val="00FE5F42"/>
    <w:rsid w:val="00FF160E"/>
    <w:rsid w:val="00FF23C8"/>
    <w:rsid w:val="00FF5358"/>
    <w:rsid w:val="00FF5537"/>
    <w:rsid w:val="00FF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2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91B77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B77"/>
    <w:rPr>
      <w:rFonts w:ascii="Calibri" w:eastAsia="Times New Roman" w:hAnsi="Calibri" w:cs="Calibri"/>
      <w:b/>
      <w:bCs/>
      <w:sz w:val="20"/>
      <w:szCs w:val="20"/>
    </w:rPr>
  </w:style>
  <w:style w:type="paragraph" w:customStyle="1" w:styleId="ConsPlusNormal">
    <w:name w:val="ConsPlusNormal"/>
    <w:uiPriority w:val="99"/>
    <w:rsid w:val="0075702B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7570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702B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570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570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5702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5702B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68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71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4110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D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D621A"/>
  </w:style>
  <w:style w:type="paragraph" w:styleId="a8">
    <w:name w:val="footer"/>
    <w:basedOn w:val="a"/>
    <w:link w:val="a9"/>
    <w:uiPriority w:val="99"/>
    <w:rsid w:val="009D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D621A"/>
  </w:style>
  <w:style w:type="character" w:customStyle="1" w:styleId="11">
    <w:name w:val="Основной шрифт абзаца1"/>
    <w:uiPriority w:val="99"/>
    <w:rsid w:val="00A810B4"/>
  </w:style>
  <w:style w:type="paragraph" w:styleId="aa">
    <w:name w:val="List Paragraph"/>
    <w:basedOn w:val="a"/>
    <w:uiPriority w:val="99"/>
    <w:qFormat/>
    <w:rsid w:val="00B45364"/>
    <w:pPr>
      <w:ind w:left="720"/>
    </w:pPr>
  </w:style>
  <w:style w:type="paragraph" w:styleId="ab">
    <w:name w:val="Body Text"/>
    <w:basedOn w:val="a"/>
    <w:link w:val="ac"/>
    <w:uiPriority w:val="99"/>
    <w:rsid w:val="00541292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54129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232B9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32B9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cs="Times New Roman"/>
      <w:sz w:val="24"/>
      <w:szCs w:val="24"/>
    </w:rPr>
  </w:style>
  <w:style w:type="character" w:customStyle="1" w:styleId="FontStyle28">
    <w:name w:val="Font Style28"/>
    <w:uiPriority w:val="99"/>
    <w:rsid w:val="00232B9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C67D4B"/>
    <w:pPr>
      <w:widowControl w:val="0"/>
      <w:autoSpaceDE w:val="0"/>
      <w:autoSpaceDN w:val="0"/>
      <w:adjustRightInd w:val="0"/>
      <w:spacing w:after="0" w:line="276" w:lineRule="exact"/>
      <w:ind w:firstLine="1015"/>
      <w:jc w:val="both"/>
    </w:pPr>
    <w:rPr>
      <w:rFonts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67D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67D4B"/>
    <w:pPr>
      <w:widowControl w:val="0"/>
      <w:autoSpaceDE w:val="0"/>
      <w:autoSpaceDN w:val="0"/>
      <w:adjustRightInd w:val="0"/>
      <w:spacing w:after="0" w:line="277" w:lineRule="exact"/>
      <w:ind w:firstLine="785"/>
    </w:pPr>
    <w:rPr>
      <w:rFonts w:cs="Times New Roman"/>
      <w:sz w:val="24"/>
      <w:szCs w:val="24"/>
    </w:rPr>
  </w:style>
  <w:style w:type="character" w:customStyle="1" w:styleId="FontStyle29">
    <w:name w:val="Font Style29"/>
    <w:uiPriority w:val="99"/>
    <w:rsid w:val="00C67D4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4A3E65"/>
    <w:pPr>
      <w:widowControl w:val="0"/>
      <w:autoSpaceDE w:val="0"/>
      <w:autoSpaceDN w:val="0"/>
      <w:adjustRightInd w:val="0"/>
      <w:spacing w:after="0" w:line="281" w:lineRule="exact"/>
      <w:ind w:firstLine="835"/>
      <w:jc w:val="both"/>
    </w:pPr>
    <w:rPr>
      <w:rFonts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15AB5"/>
    <w:pPr>
      <w:widowControl w:val="0"/>
      <w:autoSpaceDE w:val="0"/>
      <w:autoSpaceDN w:val="0"/>
      <w:adjustRightInd w:val="0"/>
      <w:spacing w:after="0" w:line="277" w:lineRule="exact"/>
      <w:ind w:firstLine="778"/>
      <w:jc w:val="both"/>
    </w:pPr>
    <w:rPr>
      <w:rFonts w:cs="Times New Roman"/>
      <w:sz w:val="24"/>
      <w:szCs w:val="24"/>
    </w:rPr>
  </w:style>
  <w:style w:type="character" w:customStyle="1" w:styleId="FontStyle37">
    <w:name w:val="Font Style37"/>
    <w:uiPriority w:val="99"/>
    <w:rsid w:val="00715AB5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3E6B24"/>
    <w:pPr>
      <w:widowControl w:val="0"/>
      <w:autoSpaceDE w:val="0"/>
      <w:autoSpaceDN w:val="0"/>
      <w:adjustRightInd w:val="0"/>
      <w:spacing w:after="0" w:line="277" w:lineRule="exact"/>
      <w:ind w:firstLine="662"/>
      <w:jc w:val="both"/>
    </w:pPr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6B24DC"/>
    <w:rPr>
      <w:color w:val="0000FF"/>
      <w:u w:val="single"/>
    </w:rPr>
  </w:style>
  <w:style w:type="paragraph" w:customStyle="1" w:styleId="Style14">
    <w:name w:val="Style14"/>
    <w:basedOn w:val="a"/>
    <w:uiPriority w:val="99"/>
    <w:rsid w:val="00A47408"/>
    <w:pPr>
      <w:widowControl w:val="0"/>
      <w:autoSpaceDE w:val="0"/>
      <w:autoSpaceDN w:val="0"/>
      <w:adjustRightInd w:val="0"/>
      <w:spacing w:after="0" w:line="274" w:lineRule="exact"/>
      <w:ind w:firstLine="670"/>
      <w:jc w:val="both"/>
    </w:pPr>
    <w:rPr>
      <w:rFonts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A47408"/>
    <w:pPr>
      <w:suppressAutoHyphens/>
      <w:autoSpaceDE w:val="0"/>
      <w:spacing w:after="0" w:line="240" w:lineRule="auto"/>
    </w:pPr>
    <w:rPr>
      <w:rFonts w:cs="Times New Roman"/>
      <w:color w:val="000000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A47408"/>
    <w:pPr>
      <w:widowControl w:val="0"/>
      <w:autoSpaceDE w:val="0"/>
      <w:autoSpaceDN w:val="0"/>
      <w:adjustRightInd w:val="0"/>
      <w:spacing w:after="0" w:line="288" w:lineRule="exact"/>
      <w:ind w:firstLine="598"/>
    </w:pPr>
    <w:rPr>
      <w:rFonts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C68CF"/>
    <w:pPr>
      <w:widowControl w:val="0"/>
      <w:autoSpaceDE w:val="0"/>
      <w:autoSpaceDN w:val="0"/>
      <w:adjustRightInd w:val="0"/>
      <w:spacing w:after="0" w:line="281" w:lineRule="exact"/>
      <w:ind w:firstLine="1210"/>
      <w:jc w:val="both"/>
    </w:pPr>
    <w:rPr>
      <w:rFonts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C68CF"/>
    <w:pPr>
      <w:widowControl w:val="0"/>
      <w:autoSpaceDE w:val="0"/>
      <w:autoSpaceDN w:val="0"/>
      <w:adjustRightInd w:val="0"/>
      <w:spacing w:after="0" w:line="276" w:lineRule="exact"/>
      <w:ind w:firstLine="1318"/>
      <w:jc w:val="both"/>
    </w:pPr>
    <w:rPr>
      <w:rFonts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7C68CF"/>
    <w:pPr>
      <w:widowControl w:val="0"/>
      <w:autoSpaceDE w:val="0"/>
      <w:autoSpaceDN w:val="0"/>
      <w:adjustRightInd w:val="0"/>
      <w:spacing w:after="0" w:line="278" w:lineRule="exact"/>
      <w:ind w:firstLine="540"/>
      <w:jc w:val="both"/>
    </w:pPr>
    <w:rPr>
      <w:rFonts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C68CF"/>
    <w:pPr>
      <w:widowControl w:val="0"/>
      <w:autoSpaceDE w:val="0"/>
      <w:autoSpaceDN w:val="0"/>
      <w:adjustRightInd w:val="0"/>
      <w:spacing w:after="0" w:line="277" w:lineRule="exact"/>
      <w:ind w:firstLine="1138"/>
      <w:jc w:val="both"/>
    </w:pPr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168F1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uiPriority w:val="99"/>
    <w:rsid w:val="0006105D"/>
    <w:pPr>
      <w:suppressLineNumbers/>
      <w:suppressAutoHyphens/>
      <w:spacing w:after="0" w:line="240" w:lineRule="auto"/>
    </w:pPr>
    <w:rPr>
      <w:rFonts w:cs="Times New Roman"/>
      <w:sz w:val="32"/>
      <w:szCs w:val="32"/>
      <w:lang w:eastAsia="ar-SA"/>
    </w:rPr>
  </w:style>
  <w:style w:type="paragraph" w:styleId="af">
    <w:name w:val="No Spacing"/>
    <w:uiPriority w:val="99"/>
    <w:qFormat/>
    <w:rsid w:val="00BD595F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7D5F737C9C6BFB91908E5BA42D99A8B8565141DDD976DF6C3439D6E1056890345CC303AFD2B22PBaFF" TargetMode="Externa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consultantplus://offline/ref=28DC8A0B56BED7235F738CAA069398CC89A83F8EE9537CDC3ADE7CB7A0dEa7J" TargetMode="External"/><Relationship Id="rId12" Type="http://schemas.openxmlformats.org/officeDocument/2006/relationships/hyperlink" Target="mailto:mus_ss@mail.ru" TargetMode="External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hyperlink" Target="consultantplus://offline/ref=4627D5F737C9C6BFB91908E5BA42D99A8B8A6F171AD3976DF6C3439D6EP1a0F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27D5F737C9C6BFB91908E5BA42D99A8B8565141DDD976DF6C3439D6EP1a0F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10800</Words>
  <Characters>61564</Characters>
  <Application>Microsoft Office Word</Application>
  <DocSecurity>0</DocSecurity>
  <Lines>513</Lines>
  <Paragraphs>144</Paragraphs>
  <ScaleCrop>false</ScaleCrop>
  <Company>bgess</Company>
  <LinksUpToDate>false</LinksUpToDate>
  <CharactersWithSpaces>72220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2017-01-26T03:16:00Z</cp:lastPrinted>
  <dcterms:created xsi:type="dcterms:W3CDTF">2018-03-16T11:01:00Z</dcterms:created>
  <dcterms:modified xsi:type="dcterms:W3CDTF">2018-03-16T11:01:00Z</dcterms:modified>
</cp:coreProperties>
</file>