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8E" w:rsidRPr="00DA13C0" w:rsidRDefault="00DA13C0" w:rsidP="00DA1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C0">
        <w:rPr>
          <w:rFonts w:ascii="Times New Roman" w:hAnsi="Times New Roman" w:cs="Times New Roman"/>
          <w:sz w:val="28"/>
          <w:szCs w:val="28"/>
        </w:rPr>
        <w:t>Прокуратурой района по результатам п</w:t>
      </w:r>
      <w:r>
        <w:rPr>
          <w:rFonts w:ascii="Times New Roman" w:hAnsi="Times New Roman" w:cs="Times New Roman"/>
          <w:sz w:val="28"/>
          <w:szCs w:val="28"/>
        </w:rPr>
        <w:t>роверки соблюдения трудовых прав</w:t>
      </w:r>
      <w:bookmarkStart w:id="0" w:name="_GoBack"/>
      <w:bookmarkEnd w:id="0"/>
      <w:r w:rsidRPr="00DA13C0">
        <w:rPr>
          <w:rFonts w:ascii="Times New Roman" w:hAnsi="Times New Roman" w:cs="Times New Roman"/>
          <w:sz w:val="28"/>
          <w:szCs w:val="28"/>
        </w:rPr>
        <w:t xml:space="preserve"> граждан, выявлены нарушения в деятельности СГЖ «</w:t>
      </w:r>
      <w:proofErr w:type="spellStart"/>
      <w:r w:rsidRPr="00DA13C0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DA13C0">
        <w:rPr>
          <w:rFonts w:ascii="Times New Roman" w:hAnsi="Times New Roman" w:cs="Times New Roman"/>
          <w:sz w:val="28"/>
          <w:szCs w:val="28"/>
        </w:rPr>
        <w:t>». Проведенной проверкой установлено, что руководитель СГЖ «</w:t>
      </w:r>
      <w:proofErr w:type="spellStart"/>
      <w:r w:rsidRPr="00DA13C0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DA13C0">
        <w:rPr>
          <w:rFonts w:ascii="Times New Roman" w:hAnsi="Times New Roman" w:cs="Times New Roman"/>
          <w:sz w:val="28"/>
          <w:szCs w:val="28"/>
        </w:rPr>
        <w:t xml:space="preserve">» не выплатил заработную плату за июнь 2017 года 50 работникам, в результате чего, задолженность по заработной плате составила 460 701,89 рублей. Выявленные факты свидетельствуют о нарушениях норм трудового законодательства в части своевременной и в полном объеме оплаты труда. Данные нарушения законодательства стали возможными вследствие ненадлежащего исполнения своих должностных обязанностей работниками организации, а именно со стороны главного бухгалтера, начальника отдела кадров, что повлекло за собой нарушение прав и законных интересов работников организации, а также отсутствия надлежащего контроля руководителя организации. По итогам проверки прокуратура района обратилась в суд с исковыми заявлениями в интересах 50 работников организации, внесла представление и возбудила дело об административном </w:t>
      </w:r>
      <w:proofErr w:type="spellStart"/>
      <w:r w:rsidRPr="00DA13C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A13C0">
        <w:rPr>
          <w:rFonts w:ascii="Times New Roman" w:hAnsi="Times New Roman" w:cs="Times New Roman"/>
          <w:sz w:val="28"/>
          <w:szCs w:val="28"/>
        </w:rPr>
        <w:t>: I РФ.</w:t>
      </w:r>
    </w:p>
    <w:sectPr w:rsidR="00D6188E" w:rsidRPr="00D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0"/>
    <w:rsid w:val="00D6188E"/>
    <w:rsid w:val="00D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31E8-EA36-4A43-8B4D-EE40F1D1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ops460021</dc:creator>
  <cp:keywords/>
  <dc:description/>
  <cp:lastModifiedBy>ops460021</cp:lastModifiedBy>
  <cp:revision>1</cp:revision>
  <dcterms:created xsi:type="dcterms:W3CDTF">2017-08-29T11:32:00Z</dcterms:created>
  <dcterms:modified xsi:type="dcterms:W3CDTF">2017-08-29T11:34:00Z</dcterms:modified>
</cp:coreProperties>
</file>