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АДМИНИСТРАЦИЯ</w:t>
      </w:r>
    </w:p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МУСТАЕВСКИЙ СЕЛЬСОВЕТ</w:t>
      </w:r>
    </w:p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НОВОСЕРГИЕВСКОГО РАЙОНА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ОРЕНБУРГСКОЙ ОБЛАСТИ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         ПОСТАНОВЛЕНИЕ</w:t>
      </w:r>
    </w:p>
    <w:p w:rsidR="00AA1C74" w:rsidRPr="00973F8D" w:rsidRDefault="00AA1C74" w:rsidP="00AA1C74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26 декабря </w:t>
      </w:r>
      <w:smartTag w:uri="urn:schemas-microsoft-com:office:smarttags" w:element="metricconverter">
        <w:smartTagPr>
          <w:attr w:name="ProductID" w:val="2019 г"/>
        </w:smartTagPr>
        <w:r w:rsidRPr="00973F8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2019 г</w:t>
        </w:r>
      </w:smartTag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№ 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</w:t>
      </w:r>
    </w:p>
    <w:p w:rsidR="00AA1C74" w:rsidRPr="00973F8D" w:rsidRDefault="00AA1C74" w:rsidP="00AA1C74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с. Мустаево</w:t>
      </w:r>
    </w:p>
    <w:p w:rsidR="00AA1C74" w:rsidRDefault="00AA1C74" w:rsidP="006C4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A1C74" w:rsidRDefault="00AA1C74" w:rsidP="006C4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C4012" w:rsidRPr="00AA1C74" w:rsidRDefault="006C4012" w:rsidP="006C4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</w:rPr>
        <w:t>О мерах по реализации решения Совета</w:t>
      </w:r>
    </w:p>
    <w:p w:rsidR="006C4012" w:rsidRPr="00AA1C74" w:rsidRDefault="00F22DED" w:rsidP="006C4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</w:rPr>
        <w:t>депутатов от 23.12.2019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№ 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77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/1 р.С. «Об</w:t>
      </w:r>
    </w:p>
    <w:p w:rsidR="006C4012" w:rsidRPr="00AA1C74" w:rsidRDefault="006C4012" w:rsidP="006C4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</w:rPr>
        <w:t>утверждении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бюджета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муниципального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образования</w:t>
      </w:r>
    </w:p>
    <w:p w:rsidR="009B69EF" w:rsidRPr="00AA1C74" w:rsidRDefault="00F22DED" w:rsidP="00AA1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</w:rPr>
        <w:t>Мустаевский сельс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овет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Новосергиевского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района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Оренбургской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>области на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2020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год и плановый период 202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6C4012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и</w:t>
      </w:r>
      <w:r w:rsidR="00AA1C74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Pr="00AA1C74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9B69EF" w:rsidRPr="00AA1C74">
        <w:rPr>
          <w:rFonts w:ascii="Arial" w:eastAsia="Times New Roman" w:hAnsi="Arial" w:cs="Arial"/>
          <w:color w:val="000000"/>
          <w:sz w:val="28"/>
          <w:szCs w:val="28"/>
        </w:rPr>
        <w:t xml:space="preserve"> годов»</w:t>
      </w:r>
    </w:p>
    <w:p w:rsidR="009B69EF" w:rsidRPr="009B69EF" w:rsidRDefault="009B69EF" w:rsidP="006C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62907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В целях реализаци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и решения Совета депутатов от 23.12.2019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/1 р. С.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«Об утверждении бюджета муниципального образования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Мустаевск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ий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сельсовет Новосергиевского рай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она Оренбургской области на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 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плановый период 2021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годов»: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При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нять к исполнению бюджет на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 и на плановый период 20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</w:p>
    <w:p w:rsidR="00AA1C74" w:rsidRDefault="00F22DED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годов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Главе администрации, специалистам администрации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проводить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остоянную работу с налогоплательщиками – юридическими лицами с целью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обеспечения ими своевременных расчетов по платежам в бюджеты всех уровней.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Обеспечить: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выплату заработной платы (перечисление платежей в государственные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внебюджетные фонды), оплату коммунальных услуг, исполнение публичных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нормативных обязательств, уплату налогов, финансирование принятых 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неисполненных обязательств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 в первоочередном порядке в пределах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доведенных лимитов бюджетных обязательств;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сокращение дебиторской и кредиторской задолженности;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соблюдение запрета на установление расходных обязательств, не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связанных с решением вопросов, отнесенных Конституцией Российской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Федерации и федеральными законами к полномочиям органов местного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самоуправления Новосергиевского района;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проведение анализа дебиторской и кредиторской задолженности,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сложившей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ся по состоянию на 1 января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года, и принятие мер, направленных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на сокращение дебиторской и кредиторской задолженности;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эффективное использование целевых межбюджетных трансфертов,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переданных из областного бюджета в местные бюджеты;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формирование бюджетных ассигнований на финансовое обеспечение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реализации муниципальных программ на уровне не ниже 95 процентов от общего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объема р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асходов местного бюджета на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год;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отражение в муниципальных программах средств целевых межбюджетных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трансфертов, предоставляемых местным бюджетам в рамках государственных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программ Оренбургской области;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выполнение условий соглашений о предоставлении субсидий районному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lastRenderedPageBreak/>
        <w:t>бюджету, предоставлении бюджетных кредитов муниципальному району и 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мерах по обеспечению устойчивого социально-экономического развития и</w:t>
      </w:r>
      <w:r w:rsidRPr="00974F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оздоровлению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финансов,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заключаемых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главными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распорядителями средств областного бюджета;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- направление в Государственную информационную систему о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государственных и муниципальных платежах информации, необходимой для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уплаты всех платежей, являющихся источниками формирования доходов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бюджетной системы Российской Федерации.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Руководителю органа местного самоуправления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обеспечить:</w:t>
      </w:r>
    </w:p>
    <w:p w:rsidR="00AA1C74" w:rsidRDefault="00162907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своевременное заключение с органами исполнительной власти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Оренбургской области соглашений о предоставлении субсидий из областного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бюджета (при их предоставлении в соответствии с областными нормативными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правовыми актами);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согласование с </w:t>
      </w:r>
      <w:proofErr w:type="spell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Новосергиевским</w:t>
      </w:r>
      <w:proofErr w:type="spell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финансовым отделом проектов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соглашений о предоставлении субсидий из областного бюджета;</w:t>
      </w:r>
    </w:p>
    <w:p w:rsidR="006C4012" w:rsidRPr="006C4012" w:rsidRDefault="00162907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заключение эффективных контрактов с работниками муниципальных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учреждений Новосергиевского района;</w:t>
      </w:r>
    </w:p>
    <w:p w:rsidR="006C4012" w:rsidRPr="006C4012" w:rsidRDefault="00162907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полноту и своевременность размещения информации о деятельности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муниципальных учреждений Новосергиевского района на официальном сайте для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размещения информации о государственных (муниципальных) учреждениях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www.bus.gov.ru в информационно-телек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>оммуникационной сети «Интернет».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Не увеличивать численность муниципальных служащих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Мустаевского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сельсовета Новосергиевского района.</w:t>
      </w:r>
    </w:p>
    <w:p w:rsidR="00AA1C74" w:rsidRDefault="00162907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Установить, что: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6.1. Получатели средств бюджета при заключении договоров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(муниципальных контрактов) на поставку товаров, выполнение работ и оказание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услуг </w:t>
      </w:r>
      <w:proofErr w:type="gram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в пределах</w:t>
      </w:r>
      <w:proofErr w:type="gram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доведенных им в установленном порядке лимитов бюджетных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обязательств на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 вправе предусматривать авансовые платежи, если иное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не установлено законодательством Российской Федерации:</w:t>
      </w:r>
    </w:p>
    <w:p w:rsidR="006C4012" w:rsidRPr="006C4012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1) До 100 процентов суммы договора (муниципального контракта), но не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более доведенных лимитов бюджетных обязательств по соответствующему коду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бюджетной классификации Российской Федерации, – по договорам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(муниципальным контрактам) на оказание услуг связи, подписку на печатные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издания и их приобретение, обучение на курсах повышения квалификации,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участие в научных, методических, научно-практических и иных конференциях 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семинарах, приобретение авиа- и железнодорожных билетов, билетов для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проезда городским и пригородным транспортом, путевок на санаторно-курортное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лечение и отдых детей, оплату расходов на проезд, проживание, питание,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суточные, медико-биологическое обеспечение, оплату взноса на участие при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направлении </w:t>
      </w:r>
      <w:proofErr w:type="gram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на различного рода</w:t>
      </w:r>
      <w:proofErr w:type="gram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 (в том числе соревнования,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учебно-тренировочные сборы, фестивали, конкурсы, олимпиады) студентов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(учащихся), а также сопровождающих их лиц, спортсменов, тренеров, спортивных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судей, не являющихся штатными сотрудниками направляющего их учреждения,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расходов по договорам на оказание услуг по организации и проведению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спортивно-массовых,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культурно-зрелищных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мероприятий,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соревнований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областного, республиканского и международного масштабов, подготовку 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командирование спортсменов, участников на данные соревнования, мероприятия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(в части расходов на проезд, проживание, питание, суточные, медико-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биологическое обеспечение, оплату взноса на участие в соревнованиях,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мероприятиях), оплату командировочных расходов (суточные, проживание) при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направлении в служебные командировки, по договорам обязательного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страхования гражданской ответственности владельцев транспортных средств, на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проведение государственной экспертизы проектной документации, оказание услуг</w:t>
      </w:r>
    </w:p>
    <w:p w:rsidR="00AA1C74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для обеспечения государственных нужд, связанных с осуществлением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заимствований Новосергиевского района;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2) по договорам (муниципальным контрактам) на выполнение работ по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строительству, реконструкции, капитальному ремонту и ремонту объектов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капитального строительства муниципальной собственности Новосергиевского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района, на приобретение объектов недвижимого имущества в муниципальную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собственность: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а) на сумму, не превышающую 10 млн. рублей, – до 30 процентов суммы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договора (муниципального контракта), но не более 30 процентов доведенных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лимитов бюджетных обязательств по соответствующему коду бюджетной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классификации Российской Федерации;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б) на сумму, превышающую 10 млн. рублей, – до 30 процентов суммы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договора (муниципального контракта), но не более доведенных лимитов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бюджетных обязательств по соответствующему коду бюджетной классификации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Федерации, с последующим авансированием выполняемых работ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после подтверждения выполнения предусмотренных договором (муниципальным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контрактом) работ в объеме произведенного авансового платежа (с ограничением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общей суммы авансирования не более 70 процентов суммы договора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(муниципального контракта);</w:t>
      </w:r>
    </w:p>
    <w:p w:rsidR="00AA1C74" w:rsidRDefault="006C4012" w:rsidP="00AA1C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3) до 30 процентов суммы договора (муниципального контракта), но не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более 30 процентов доведенных лимит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ов бюджетных обязательств по со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ответствующему коду бюджетной классификации Российской Федерации, – по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остальным договорам (муниципальным контрактам) о поставке товаров,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выполнении работ и об оказании услуг.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6.2. Не 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допускается после 1 декабря 2019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 принятие бюджетных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обязательств, возникающих из договоров (муниципальных контрактов),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предусматривающих условие об исполнении в 201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году денежного</w:t>
      </w:r>
      <w:r w:rsidR="00AA1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обязательства получателя средств районного бюджета по выплате авансовых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платежей, оплате выполненных работ (оказанных услуг), срок исполнения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которого превышает один месяц.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6.3. В случае изменения объема бюджетных ассигнований (лимитов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обязательств)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финансовое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муниципального задания в связи с внесением изменений в Решение Совета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депутатов о бюджете и (или) реализацией мер, предусмотренных настоящим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постановлением, органами местного самоуправления Новосергиевского района,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осуществляющими функции и полномочия учредителя муниципальных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учреждений Новосергиевского района, в течение 20 рабочих дней вносятся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соответствующие изменения в муниципальные задания и (или) утвержденные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нормативные затраты на оказание муниципальных услуг (выполнение работ).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6.4. Получатели средств районного бюд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жета принимают до 1 октября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года бюджетные обязательства, возникающие на основании муниципальных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контрактов на поставку товаров, выполнение работ, оказание услуг, заключенных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 юридическими лицами, в пределах лимитов бюджетных обязательств,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доведенных до указанной даты.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Требование, установленное абзацем первым настоящего подпункта, не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распространяется на принятие бюджетных обязательств на поставку товаров,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выполнение работ и оказание услуг: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извещения</w:t>
      </w:r>
      <w:proofErr w:type="gram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об осуществлении которых размещены в единой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информационной системе в сфере закупок, либо приглашения принять участие в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которых (проекты контрактов на закупки которых) направлены поставщикам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(исполнителям) до 1 октября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года;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рамках осуществления закупок у единственного поставщика, информация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о которых включена в план-график закупок;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источником финансового обеспечения которых являются целевые безвозмездные поступления из бюджетов бюджетной системы Российской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Федерации, средства, предусмотренные в целях обеспечения условий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на реализацию которых предоставляются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средства из федерального или областного бюджета, дорожного фонда;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связанных с осуществлением заимствований;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в рамках бюджетных ассигнований и лимитов бюджетных обязательств,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доведенных в результа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те внесения после 1 октября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 изменений в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сводную бюджетную роспись бюджета и соответствующих изменений в лимиты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бюджетных обязательств.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7.1. Обеспечить контроль за соблюдением главными распорядителями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средств бюджета расходов на содержание органов местного самоуправления, при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необходимости, внесение предложений по их оптимизации с целью соблюдения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норматива расходов на содержание органов местного самоуправления,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установленного на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7.</w:t>
      </w:r>
      <w:proofErr w:type="gram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2.Обеспечить</w:t>
      </w:r>
      <w:proofErr w:type="gram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контроль за соблюдением главными распорядителями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средств бюджета оплаты кредиторской задолженности, сложившейся по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состоянию на 31 декабря 20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года, в пределах лимитов бюджетных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обязательств, доведенных на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7.3. Вносить изменения в показатели кассового плана соответствующего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квартала в пределах годового объема кассового плана при условии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сбалансированности кассового плана соответствующего квартала.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7.4. Обеспечить заключение соглашений о мерах по обеспечению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устойчивого социально-экономического развития и оздоровлению муниципальных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финансов.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8 Не допускать: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финансирования из местных бюджетов расходных обязательств,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возникающих в результате решения органами местного самоуправления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муниципальных образований вопросов, не отнесенных к их полномочиям;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установления сверхнизких ставок по земельному налогу.</w:t>
      </w:r>
    </w:p>
    <w:p w:rsidR="006C4012" w:rsidRPr="006C4012" w:rsidRDefault="00162907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Провести мероприятия по выявлению собственников земельных участков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и другого недвижимого имущества с целью привлечения их к налогообложению,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оказывать содействие в оформлении прав собственности на земельные участки и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имущество физическими лицами.</w:t>
      </w:r>
    </w:p>
    <w:p w:rsidR="006C4012" w:rsidRPr="006C4012" w:rsidRDefault="00CD2C85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Выявлять используемые не по целевому назначению (неиспользуемые)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земли сельскохозяйственного назначения для применения к ним повышенной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ставки земельного налога.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Обеспечить: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Перечисление в районный бюджет </w:t>
      </w:r>
      <w:proofErr w:type="gramStart"/>
      <w:r w:rsidRPr="006C4012">
        <w:rPr>
          <w:rFonts w:ascii="Arial" w:eastAsia="Times New Roman" w:hAnsi="Arial" w:cs="Arial"/>
          <w:color w:val="000000"/>
          <w:sz w:val="24"/>
          <w:szCs w:val="24"/>
        </w:rPr>
        <w:t>остатков</w:t>
      </w:r>
      <w:proofErr w:type="gramEnd"/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не использованных по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состоянию на 1 января 20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 межбюджетных трансфертов, полученных из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областного бюджета в форме субвенций или иных межбюджетных трансфертов,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имеющих целевое назначение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проведение анализа дебиторской и кредиторской задолженности,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сложившейся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по состоянию на 1 января 2020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года, и принятие мер, направленных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на сокращение дебиторской и кредиторской задолженности;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эффективное использование целевых межбюджетных трансфертов,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переданных из областного бюджета в местные бюджеты;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формирование бюджетных ассигнований на финансовое обеспечение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реализации муниципальных программ на уровне не ниже 95 процентов от общего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объема р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>асходов местного бюджета на 202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год;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отражение в муниципальных программах средств целевых межбюджетных</w:t>
      </w:r>
    </w:p>
    <w:p w:rsidR="006C4012" w:rsidRPr="006C4012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lastRenderedPageBreak/>
        <w:t>трансфертов, предоставляемых местным бюджетам в рамках государственных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программ Оренбургской области;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проведение анализа качества и полноты сведений об объектах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недвижимости, расположенных на территориях конкретных муниципальных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образований, для принятия административных решений по их вовлечению в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налоговый оборот с использованием программного обеспечения «Анализ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имущественных налогов».</w:t>
      </w:r>
    </w:p>
    <w:p w:rsidR="00CD2C85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Направлять в Государственную информационную систему о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государственных и муниципальных платежах информацию, необходимую для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уплаты всех платежей, являющихся источниками формирования доходов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4012">
        <w:rPr>
          <w:rFonts w:ascii="Arial" w:eastAsia="Times New Roman" w:hAnsi="Arial" w:cs="Arial"/>
          <w:color w:val="000000"/>
          <w:sz w:val="24"/>
          <w:szCs w:val="24"/>
        </w:rPr>
        <w:t>бюджетной системы Российской Федерации.</w:t>
      </w:r>
      <w:r w:rsidR="00CD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2C85" w:rsidRDefault="00CD2C85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Контроль за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6C4012" w:rsidRPr="006C4012" w:rsidRDefault="006C4012" w:rsidP="00CD2C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14 Постановление вступает в силу после его размещения на официальном</w:t>
      </w:r>
    </w:p>
    <w:p w:rsidR="00CD2C85" w:rsidRDefault="006C4012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12">
        <w:rPr>
          <w:rFonts w:ascii="Arial" w:eastAsia="Times New Roman" w:hAnsi="Arial" w:cs="Arial"/>
          <w:color w:val="000000"/>
          <w:sz w:val="24"/>
          <w:szCs w:val="24"/>
        </w:rPr>
        <w:t>сайте в сети Интернет.</w:t>
      </w:r>
    </w:p>
    <w:p w:rsidR="00CD2C85" w:rsidRDefault="00CD2C85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C85" w:rsidRDefault="00CD2C85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2C85" w:rsidRDefault="00CD2C85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C4012" w:rsidRPr="006C4012" w:rsidRDefault="00CD2C85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bookmarkStart w:id="0" w:name="_GoBack"/>
      <w:bookmarkEnd w:id="0"/>
      <w:r w:rsidR="00F22DED">
        <w:rPr>
          <w:rFonts w:ascii="Arial" w:eastAsia="Times New Roman" w:hAnsi="Arial" w:cs="Arial"/>
          <w:color w:val="000000"/>
          <w:sz w:val="24"/>
          <w:szCs w:val="24"/>
        </w:rPr>
        <w:t>рио</w:t>
      </w:r>
      <w:proofErr w:type="spellEnd"/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012" w:rsidRPr="006C4012">
        <w:rPr>
          <w:rFonts w:ascii="Arial" w:eastAsia="Times New Roman" w:hAnsi="Arial" w:cs="Arial"/>
          <w:color w:val="000000"/>
          <w:sz w:val="24"/>
          <w:szCs w:val="24"/>
        </w:rPr>
        <w:t xml:space="preserve"> главы администрации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16290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F22DED">
        <w:rPr>
          <w:rFonts w:ascii="Arial" w:eastAsia="Times New Roman" w:hAnsi="Arial" w:cs="Arial"/>
          <w:color w:val="000000"/>
          <w:sz w:val="24"/>
          <w:szCs w:val="24"/>
        </w:rPr>
        <w:t xml:space="preserve"> Л.И. Исмакова</w:t>
      </w:r>
    </w:p>
    <w:p w:rsidR="006C4012" w:rsidRPr="006C4012" w:rsidRDefault="00F22DED" w:rsidP="00AA1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B5E78" w:rsidRPr="009B69EF" w:rsidRDefault="008B5E78" w:rsidP="00AA1C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B5E78" w:rsidRPr="009B69EF" w:rsidSect="0067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394"/>
    <w:rsid w:val="00162907"/>
    <w:rsid w:val="001F5173"/>
    <w:rsid w:val="00243136"/>
    <w:rsid w:val="006744CF"/>
    <w:rsid w:val="006C4012"/>
    <w:rsid w:val="0070776F"/>
    <w:rsid w:val="00720488"/>
    <w:rsid w:val="007E6394"/>
    <w:rsid w:val="008B5E78"/>
    <w:rsid w:val="00974F27"/>
    <w:rsid w:val="009B69EF"/>
    <w:rsid w:val="00A27B33"/>
    <w:rsid w:val="00A808F7"/>
    <w:rsid w:val="00AA1C74"/>
    <w:rsid w:val="00AB798F"/>
    <w:rsid w:val="00CD2C85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42069"/>
  <w15:docId w15:val="{E023A781-1113-463E-B214-2670788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E63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7F32-D8DA-4C7E-B192-4566307E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RePack by Diakov</cp:lastModifiedBy>
  <cp:revision>9</cp:revision>
  <cp:lastPrinted>2020-02-14T08:47:00Z</cp:lastPrinted>
  <dcterms:created xsi:type="dcterms:W3CDTF">2020-02-13T12:57:00Z</dcterms:created>
  <dcterms:modified xsi:type="dcterms:W3CDTF">2020-02-20T11:02:00Z</dcterms:modified>
</cp:coreProperties>
</file>