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A3" w:rsidRPr="009104F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 </w:t>
      </w:r>
    </w:p>
    <w:p w:rsidR="00FB08C2" w:rsidRPr="00394221" w:rsidRDefault="00394221" w:rsidP="00FB08C2">
      <w:pPr>
        <w:rPr>
          <w:rFonts w:ascii="Times New Roman" w:hAnsi="Times New Roman" w:cs="Times New Roman"/>
          <w:b/>
          <w:sz w:val="28"/>
          <w:szCs w:val="28"/>
        </w:rPr>
      </w:pPr>
      <w:r>
        <w:rPr>
          <w:rFonts w:ascii="Times New Roman" w:hAnsi="Times New Roman" w:cs="Times New Roman"/>
          <w:b/>
          <w:sz w:val="28"/>
          <w:szCs w:val="28"/>
        </w:rPr>
        <w:t xml:space="preserve">           </w:t>
      </w:r>
      <w:r w:rsidR="00FB08C2" w:rsidRPr="00394221">
        <w:rPr>
          <w:rFonts w:ascii="Times New Roman" w:hAnsi="Times New Roman" w:cs="Times New Roman"/>
          <w:b/>
          <w:sz w:val="28"/>
          <w:szCs w:val="28"/>
        </w:rPr>
        <w:t xml:space="preserve"> АДМИНИСТРАЦИЯ</w:t>
      </w:r>
    </w:p>
    <w:p w:rsidR="00FB08C2" w:rsidRPr="00394221" w:rsidRDefault="00FB08C2" w:rsidP="00FB08C2">
      <w:pPr>
        <w:rPr>
          <w:rFonts w:ascii="Times New Roman" w:hAnsi="Times New Roman" w:cs="Times New Roman"/>
          <w:b/>
          <w:sz w:val="28"/>
          <w:szCs w:val="28"/>
        </w:rPr>
      </w:pPr>
      <w:r w:rsidRPr="00394221">
        <w:rPr>
          <w:rFonts w:ascii="Times New Roman" w:hAnsi="Times New Roman" w:cs="Times New Roman"/>
          <w:b/>
          <w:sz w:val="28"/>
          <w:szCs w:val="28"/>
        </w:rPr>
        <w:t xml:space="preserve">  МУНИЦИПАЛЬНОГО ОБРАЗОВАНИЯ</w:t>
      </w:r>
    </w:p>
    <w:p w:rsidR="00FB08C2" w:rsidRPr="00394221" w:rsidRDefault="00394221" w:rsidP="00FB08C2">
      <w:pPr>
        <w:rPr>
          <w:rFonts w:ascii="Times New Roman" w:hAnsi="Times New Roman" w:cs="Times New Roman"/>
          <w:b/>
          <w:sz w:val="28"/>
          <w:szCs w:val="28"/>
        </w:rPr>
      </w:pPr>
      <w:r>
        <w:rPr>
          <w:rFonts w:ascii="Times New Roman" w:hAnsi="Times New Roman" w:cs="Times New Roman"/>
          <w:b/>
          <w:sz w:val="28"/>
          <w:szCs w:val="28"/>
        </w:rPr>
        <w:t xml:space="preserve">        </w:t>
      </w:r>
      <w:r w:rsidR="00250178" w:rsidRPr="00394221">
        <w:rPr>
          <w:rFonts w:ascii="Times New Roman" w:hAnsi="Times New Roman" w:cs="Times New Roman"/>
          <w:b/>
          <w:sz w:val="28"/>
          <w:szCs w:val="28"/>
        </w:rPr>
        <w:t>МУСТАЕВ</w:t>
      </w:r>
      <w:r w:rsidR="009B4072" w:rsidRPr="00394221">
        <w:rPr>
          <w:rFonts w:ascii="Times New Roman" w:hAnsi="Times New Roman" w:cs="Times New Roman"/>
          <w:b/>
          <w:sz w:val="28"/>
          <w:szCs w:val="28"/>
        </w:rPr>
        <w:t>СКИЙ</w:t>
      </w:r>
      <w:r w:rsidR="00FB08C2" w:rsidRPr="00394221">
        <w:rPr>
          <w:rFonts w:ascii="Times New Roman" w:hAnsi="Times New Roman" w:cs="Times New Roman"/>
          <w:b/>
          <w:sz w:val="28"/>
          <w:szCs w:val="28"/>
        </w:rPr>
        <w:t xml:space="preserve">  СЕЛЬСОВЕТ</w:t>
      </w:r>
    </w:p>
    <w:p w:rsidR="00FB08C2" w:rsidRPr="00394221" w:rsidRDefault="00FB08C2" w:rsidP="00FB08C2">
      <w:pPr>
        <w:rPr>
          <w:rFonts w:ascii="Times New Roman" w:hAnsi="Times New Roman" w:cs="Times New Roman"/>
          <w:b/>
          <w:sz w:val="28"/>
          <w:szCs w:val="28"/>
        </w:rPr>
      </w:pPr>
      <w:r w:rsidRPr="00394221">
        <w:rPr>
          <w:rFonts w:ascii="Times New Roman" w:hAnsi="Times New Roman" w:cs="Times New Roman"/>
          <w:b/>
          <w:sz w:val="28"/>
          <w:szCs w:val="28"/>
        </w:rPr>
        <w:t xml:space="preserve">      НОВОСЕРГИЕВСКОГО РАЙОНА</w:t>
      </w:r>
    </w:p>
    <w:p w:rsidR="00FB08C2" w:rsidRPr="00394221" w:rsidRDefault="00FB08C2" w:rsidP="00FB08C2">
      <w:pPr>
        <w:rPr>
          <w:rFonts w:ascii="Times New Roman" w:hAnsi="Times New Roman" w:cs="Times New Roman"/>
          <w:b/>
          <w:sz w:val="28"/>
          <w:szCs w:val="28"/>
        </w:rPr>
      </w:pPr>
      <w:r w:rsidRPr="00394221">
        <w:rPr>
          <w:rFonts w:ascii="Times New Roman" w:hAnsi="Times New Roman" w:cs="Times New Roman"/>
          <w:b/>
          <w:sz w:val="28"/>
          <w:szCs w:val="28"/>
        </w:rPr>
        <w:t xml:space="preserve">          ОРЕНБУРГСКОЙ ОБЛАСТИ</w:t>
      </w:r>
    </w:p>
    <w:p w:rsidR="00FB08C2" w:rsidRPr="00394221" w:rsidRDefault="00FB08C2" w:rsidP="00FB08C2">
      <w:pPr>
        <w:rPr>
          <w:rFonts w:ascii="Times New Roman" w:hAnsi="Times New Roman" w:cs="Times New Roman"/>
          <w:b/>
          <w:sz w:val="28"/>
          <w:szCs w:val="28"/>
        </w:rPr>
      </w:pPr>
    </w:p>
    <w:p w:rsidR="00FB08C2" w:rsidRPr="00394221" w:rsidRDefault="00FB08C2" w:rsidP="00FB08C2">
      <w:pPr>
        <w:rPr>
          <w:rFonts w:ascii="Times New Roman" w:hAnsi="Times New Roman" w:cs="Times New Roman"/>
          <w:b/>
          <w:sz w:val="28"/>
          <w:szCs w:val="28"/>
        </w:rPr>
      </w:pPr>
      <w:r w:rsidRPr="00394221">
        <w:rPr>
          <w:rFonts w:ascii="Times New Roman" w:hAnsi="Times New Roman" w:cs="Times New Roman"/>
          <w:b/>
          <w:sz w:val="28"/>
          <w:szCs w:val="28"/>
        </w:rPr>
        <w:t xml:space="preserve"> ПОСТАНОВЛЕНИЕ</w:t>
      </w:r>
    </w:p>
    <w:p w:rsidR="00FB08C2" w:rsidRPr="009104F1" w:rsidRDefault="00FB08C2" w:rsidP="00FB08C2">
      <w:pPr>
        <w:rPr>
          <w:rFonts w:ascii="Times New Roman" w:hAnsi="Times New Roman" w:cs="Times New Roman"/>
          <w:b/>
          <w:szCs w:val="28"/>
        </w:rPr>
      </w:pPr>
    </w:p>
    <w:p w:rsidR="00FB08C2" w:rsidRPr="009104F1" w:rsidRDefault="00FB08C2" w:rsidP="00FB08C2">
      <w:pPr>
        <w:rPr>
          <w:rFonts w:ascii="Times New Roman" w:hAnsi="Times New Roman" w:cs="Times New Roman"/>
          <w:b/>
          <w:szCs w:val="28"/>
        </w:rPr>
      </w:pPr>
    </w:p>
    <w:p w:rsidR="00FB08C2" w:rsidRPr="00394221" w:rsidRDefault="00250178" w:rsidP="009B4072">
      <w:pPr>
        <w:rPr>
          <w:rFonts w:ascii="Times New Roman" w:hAnsi="Times New Roman" w:cs="Times New Roman"/>
          <w:sz w:val="28"/>
          <w:szCs w:val="28"/>
        </w:rPr>
      </w:pPr>
      <w:r w:rsidRPr="00394221">
        <w:rPr>
          <w:rFonts w:ascii="Times New Roman" w:hAnsi="Times New Roman" w:cs="Times New Roman"/>
          <w:sz w:val="28"/>
          <w:szCs w:val="28"/>
        </w:rPr>
        <w:t>11ноября</w:t>
      </w:r>
      <w:r w:rsidR="00EC6964" w:rsidRPr="00394221">
        <w:rPr>
          <w:rFonts w:ascii="Times New Roman" w:hAnsi="Times New Roman" w:cs="Times New Roman"/>
          <w:sz w:val="28"/>
          <w:szCs w:val="28"/>
        </w:rPr>
        <w:t xml:space="preserve"> 20</w:t>
      </w:r>
      <w:r w:rsidRPr="00394221">
        <w:rPr>
          <w:rFonts w:ascii="Times New Roman" w:hAnsi="Times New Roman" w:cs="Times New Roman"/>
          <w:sz w:val="28"/>
          <w:szCs w:val="28"/>
        </w:rPr>
        <w:t>20</w:t>
      </w:r>
      <w:r w:rsidR="00FB08C2" w:rsidRPr="00394221">
        <w:rPr>
          <w:rFonts w:ascii="Times New Roman" w:hAnsi="Times New Roman" w:cs="Times New Roman"/>
          <w:sz w:val="28"/>
          <w:szCs w:val="28"/>
        </w:rPr>
        <w:t xml:space="preserve"> год №</w:t>
      </w:r>
      <w:r w:rsidRPr="00394221">
        <w:rPr>
          <w:rFonts w:ascii="Times New Roman" w:hAnsi="Times New Roman" w:cs="Times New Roman"/>
          <w:sz w:val="28"/>
          <w:szCs w:val="28"/>
        </w:rPr>
        <w:t>51</w:t>
      </w:r>
      <w:r w:rsidR="00FB08C2" w:rsidRPr="00394221">
        <w:rPr>
          <w:rFonts w:ascii="Times New Roman" w:hAnsi="Times New Roman" w:cs="Times New Roman"/>
          <w:sz w:val="28"/>
          <w:szCs w:val="28"/>
        </w:rPr>
        <w:t>-п</w:t>
      </w:r>
      <w:r w:rsidR="00FB08C2" w:rsidRPr="00394221">
        <w:rPr>
          <w:rFonts w:ascii="Times New Roman" w:hAnsi="Times New Roman" w:cs="Times New Roman"/>
          <w:color w:val="FF0000"/>
          <w:sz w:val="28"/>
          <w:szCs w:val="28"/>
        </w:rPr>
        <w:t xml:space="preserve">.                                                                                                                                                   </w:t>
      </w:r>
      <w:r w:rsidR="00FB08C2" w:rsidRPr="00394221">
        <w:rPr>
          <w:rFonts w:ascii="Times New Roman" w:hAnsi="Times New Roman" w:cs="Times New Roman"/>
          <w:sz w:val="28"/>
          <w:szCs w:val="28"/>
        </w:rPr>
        <w:t xml:space="preserve">с. </w:t>
      </w:r>
      <w:r w:rsidRPr="00394221">
        <w:rPr>
          <w:rFonts w:ascii="Times New Roman" w:hAnsi="Times New Roman" w:cs="Times New Roman"/>
          <w:sz w:val="28"/>
          <w:szCs w:val="28"/>
        </w:rPr>
        <w:t>Мустаево</w:t>
      </w:r>
    </w:p>
    <w:p w:rsidR="00FB08C2" w:rsidRPr="00394221" w:rsidRDefault="00FB08C2" w:rsidP="00FB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FB08C2" w:rsidRPr="00394221" w:rsidRDefault="00FB08C2" w:rsidP="00FB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О</w:t>
      </w:r>
      <w:r w:rsidR="00E457AE" w:rsidRPr="00394221">
        <w:rPr>
          <w:rFonts w:ascii="Times New Roman" w:hAnsi="Times New Roman" w:cs="Times New Roman"/>
          <w:sz w:val="28"/>
          <w:szCs w:val="28"/>
        </w:rPr>
        <w:t xml:space="preserve">б утверждении учетной политики </w:t>
      </w:r>
    </w:p>
    <w:p w:rsidR="006F0DA3" w:rsidRPr="00394221" w:rsidRDefault="00E457AE" w:rsidP="00FB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для целей бюджетного учета</w:t>
      </w:r>
    </w:p>
    <w:p w:rsidR="006F0DA3" w:rsidRPr="0039422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 </w:t>
      </w:r>
    </w:p>
    <w:p w:rsidR="006F0DA3" w:rsidRPr="0039422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 </w:t>
      </w:r>
    </w:p>
    <w:p w:rsidR="006F0DA3" w:rsidRPr="0039422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 </w:t>
      </w:r>
    </w:p>
    <w:p w:rsidR="006F0DA3" w:rsidRPr="0039422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Во исполнение Закона от 6 декабря 2011 № 402-ФЗ и приказа Минфина России от 1 декабря 2010 № 157н:</w:t>
      </w:r>
    </w:p>
    <w:p w:rsidR="006F0DA3" w:rsidRPr="0039422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94221">
        <w:rPr>
          <w:rFonts w:ascii="Times New Roman" w:hAnsi="Times New Roman" w:cs="Times New Roman"/>
          <w:sz w:val="28"/>
          <w:szCs w:val="28"/>
        </w:rPr>
        <w:t> </w:t>
      </w:r>
    </w:p>
    <w:p w:rsidR="006F0DA3" w:rsidRPr="00394221" w:rsidRDefault="00E457AE" w:rsidP="003C2225">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394221">
        <w:rPr>
          <w:rFonts w:ascii="Times New Roman" w:hAnsi="Times New Roman" w:cs="Times New Roman"/>
          <w:sz w:val="28"/>
          <w:szCs w:val="28"/>
        </w:rPr>
        <w:t>Утвердить учетную политику для целей бюджетного учета согласно приложению. </w:t>
      </w:r>
    </w:p>
    <w:p w:rsidR="00FB08C2" w:rsidRPr="00394221" w:rsidRDefault="00FB08C2" w:rsidP="003C2225">
      <w:pPr>
        <w:numPr>
          <w:ilvl w:val="0"/>
          <w:numId w:val="19"/>
        </w:numPr>
        <w:autoSpaceDE w:val="0"/>
        <w:autoSpaceDN w:val="0"/>
        <w:adjustRightInd w:val="0"/>
        <w:spacing w:after="120" w:line="360" w:lineRule="auto"/>
        <w:jc w:val="both"/>
        <w:outlineLvl w:val="0"/>
        <w:rPr>
          <w:rFonts w:ascii="Times New Roman" w:hAnsi="Times New Roman" w:cs="Times New Roman"/>
          <w:sz w:val="28"/>
          <w:szCs w:val="28"/>
        </w:rPr>
      </w:pPr>
      <w:r w:rsidRPr="00394221">
        <w:rPr>
          <w:rFonts w:ascii="Times New Roman" w:hAnsi="Times New Roman" w:cs="Times New Roman"/>
          <w:sz w:val="28"/>
          <w:szCs w:val="28"/>
        </w:rPr>
        <w:t>Контроль исполнени</w:t>
      </w:r>
      <w:r w:rsidR="003C2225" w:rsidRPr="00394221">
        <w:rPr>
          <w:rFonts w:ascii="Times New Roman" w:hAnsi="Times New Roman" w:cs="Times New Roman"/>
          <w:sz w:val="28"/>
          <w:szCs w:val="28"/>
        </w:rPr>
        <w:t>я</w:t>
      </w:r>
      <w:r w:rsidRPr="00394221">
        <w:rPr>
          <w:rFonts w:ascii="Times New Roman" w:hAnsi="Times New Roman" w:cs="Times New Roman"/>
          <w:sz w:val="28"/>
          <w:szCs w:val="28"/>
        </w:rPr>
        <w:t xml:space="preserve"> настоящего постановления оставляю за собой.</w:t>
      </w:r>
    </w:p>
    <w:p w:rsidR="00FB08C2" w:rsidRPr="00394221" w:rsidRDefault="00FB08C2" w:rsidP="003C2225">
      <w:pPr>
        <w:numPr>
          <w:ilvl w:val="0"/>
          <w:numId w:val="19"/>
        </w:numPr>
        <w:spacing w:line="360" w:lineRule="auto"/>
        <w:jc w:val="both"/>
        <w:rPr>
          <w:rFonts w:ascii="Times New Roman" w:hAnsi="Times New Roman" w:cs="Times New Roman"/>
          <w:sz w:val="28"/>
          <w:szCs w:val="28"/>
        </w:rPr>
      </w:pPr>
      <w:r w:rsidRPr="00394221">
        <w:rPr>
          <w:rFonts w:ascii="Times New Roman" w:hAnsi="Times New Roman" w:cs="Times New Roman"/>
          <w:sz w:val="28"/>
          <w:szCs w:val="28"/>
        </w:rPr>
        <w:t xml:space="preserve">Постановление вступает  в силу со дня его </w:t>
      </w:r>
      <w:r w:rsidR="003C2225" w:rsidRPr="00394221">
        <w:rPr>
          <w:rFonts w:ascii="Times New Roman" w:hAnsi="Times New Roman" w:cs="Times New Roman"/>
          <w:sz w:val="28"/>
          <w:szCs w:val="28"/>
        </w:rPr>
        <w:t>подписания.</w:t>
      </w:r>
    </w:p>
    <w:p w:rsidR="00FB08C2" w:rsidRPr="00394221" w:rsidRDefault="00FB08C2" w:rsidP="00FB08C2">
      <w:pPr>
        <w:jc w:val="both"/>
        <w:rPr>
          <w:rFonts w:ascii="Times New Roman" w:hAnsi="Times New Roman" w:cs="Times New Roman"/>
          <w:sz w:val="28"/>
          <w:szCs w:val="28"/>
        </w:rPr>
      </w:pPr>
    </w:p>
    <w:p w:rsidR="00FB08C2" w:rsidRPr="00394221" w:rsidRDefault="00FB08C2" w:rsidP="00FB08C2">
      <w:pPr>
        <w:jc w:val="both"/>
        <w:rPr>
          <w:rFonts w:ascii="Times New Roman" w:hAnsi="Times New Roman" w:cs="Times New Roman"/>
          <w:sz w:val="28"/>
          <w:szCs w:val="28"/>
        </w:rPr>
      </w:pPr>
    </w:p>
    <w:p w:rsidR="00FB08C2" w:rsidRPr="00394221" w:rsidRDefault="00FB08C2" w:rsidP="00FB08C2">
      <w:pPr>
        <w:jc w:val="both"/>
        <w:rPr>
          <w:rFonts w:ascii="Times New Roman" w:hAnsi="Times New Roman" w:cs="Times New Roman"/>
          <w:sz w:val="28"/>
          <w:szCs w:val="28"/>
        </w:rPr>
      </w:pPr>
    </w:p>
    <w:p w:rsidR="00FB08C2" w:rsidRPr="00394221" w:rsidRDefault="00FB08C2" w:rsidP="00FB08C2">
      <w:pPr>
        <w:autoSpaceDE w:val="0"/>
        <w:autoSpaceDN w:val="0"/>
        <w:adjustRightInd w:val="0"/>
        <w:spacing w:after="120"/>
        <w:ind w:firstLine="539"/>
        <w:jc w:val="both"/>
        <w:outlineLvl w:val="0"/>
        <w:rPr>
          <w:rFonts w:ascii="Times New Roman" w:hAnsi="Times New Roman" w:cs="Times New Roman"/>
          <w:sz w:val="28"/>
          <w:szCs w:val="28"/>
        </w:rPr>
      </w:pPr>
    </w:p>
    <w:p w:rsidR="00FB08C2" w:rsidRPr="00394221" w:rsidRDefault="00FB08C2" w:rsidP="00FB08C2">
      <w:pPr>
        <w:rPr>
          <w:rFonts w:ascii="Times New Roman" w:hAnsi="Times New Roman" w:cs="Times New Roman"/>
          <w:sz w:val="28"/>
          <w:szCs w:val="28"/>
        </w:rPr>
      </w:pPr>
    </w:p>
    <w:p w:rsidR="00FB08C2" w:rsidRPr="00394221" w:rsidRDefault="003C2225" w:rsidP="00FB08C2">
      <w:pPr>
        <w:rPr>
          <w:rFonts w:ascii="Times New Roman" w:hAnsi="Times New Roman" w:cs="Times New Roman"/>
          <w:sz w:val="28"/>
          <w:szCs w:val="28"/>
        </w:rPr>
      </w:pPr>
      <w:r w:rsidRPr="00394221">
        <w:rPr>
          <w:rFonts w:ascii="Times New Roman" w:hAnsi="Times New Roman" w:cs="Times New Roman"/>
          <w:sz w:val="28"/>
          <w:szCs w:val="28"/>
        </w:rPr>
        <w:t xml:space="preserve">Глава администрации                                                                                  </w:t>
      </w:r>
      <w:r w:rsidR="00250178" w:rsidRPr="00394221">
        <w:rPr>
          <w:rFonts w:ascii="Times New Roman" w:hAnsi="Times New Roman" w:cs="Times New Roman"/>
          <w:sz w:val="28"/>
          <w:szCs w:val="28"/>
        </w:rPr>
        <w:t>Л.И. Исмакова</w:t>
      </w:r>
    </w:p>
    <w:p w:rsidR="00FB08C2" w:rsidRPr="00394221" w:rsidRDefault="00FB08C2" w:rsidP="00FB08C2">
      <w:pPr>
        <w:rPr>
          <w:rFonts w:ascii="Times New Roman" w:hAnsi="Times New Roman" w:cs="Times New Roman"/>
          <w:sz w:val="28"/>
          <w:szCs w:val="28"/>
        </w:rPr>
      </w:pPr>
    </w:p>
    <w:p w:rsidR="00FB08C2" w:rsidRPr="00394221" w:rsidRDefault="00FB08C2" w:rsidP="00FB08C2">
      <w:pPr>
        <w:rPr>
          <w:rFonts w:ascii="Times New Roman" w:hAnsi="Times New Roman" w:cs="Times New Roman"/>
          <w:sz w:val="28"/>
          <w:szCs w:val="28"/>
        </w:rPr>
      </w:pPr>
    </w:p>
    <w:p w:rsidR="00FB08C2" w:rsidRPr="00394221" w:rsidRDefault="00FB08C2" w:rsidP="00FB08C2">
      <w:pPr>
        <w:rPr>
          <w:rFonts w:ascii="Times New Roman" w:hAnsi="Times New Roman" w:cs="Times New Roman"/>
          <w:sz w:val="28"/>
          <w:szCs w:val="28"/>
        </w:rPr>
      </w:pPr>
    </w:p>
    <w:p w:rsidR="00FB08C2" w:rsidRPr="00394221" w:rsidRDefault="00FB08C2" w:rsidP="00FB08C2">
      <w:pPr>
        <w:rPr>
          <w:rFonts w:ascii="Times New Roman" w:hAnsi="Times New Roman" w:cs="Times New Roman"/>
          <w:sz w:val="28"/>
          <w:szCs w:val="28"/>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3C2225" w:rsidRPr="009104F1" w:rsidRDefault="003C2225" w:rsidP="00FB08C2">
      <w:pPr>
        <w:rPr>
          <w:rFonts w:ascii="Times New Roman" w:hAnsi="Times New Roman" w:cs="Times New Roman"/>
          <w:sz w:val="20"/>
          <w:szCs w:val="20"/>
        </w:rPr>
      </w:pPr>
    </w:p>
    <w:p w:rsidR="00FB08C2" w:rsidRPr="009104F1" w:rsidRDefault="00FB08C2" w:rsidP="00FB08C2">
      <w:pPr>
        <w:rPr>
          <w:rFonts w:ascii="Times New Roman" w:hAnsi="Times New Roman" w:cs="Times New Roman"/>
          <w:sz w:val="20"/>
          <w:szCs w:val="20"/>
        </w:rPr>
      </w:pPr>
    </w:p>
    <w:p w:rsidR="00FB08C2" w:rsidRPr="009104F1" w:rsidRDefault="00FB08C2" w:rsidP="003C2225">
      <w:pPr>
        <w:jc w:val="both"/>
        <w:rPr>
          <w:rFonts w:ascii="Times New Roman" w:hAnsi="Times New Roman" w:cs="Times New Roman"/>
          <w:sz w:val="20"/>
          <w:szCs w:val="20"/>
        </w:rPr>
      </w:pPr>
      <w:r w:rsidRPr="009104F1">
        <w:rPr>
          <w:rFonts w:ascii="Times New Roman" w:hAnsi="Times New Roman" w:cs="Times New Roman"/>
          <w:sz w:val="20"/>
          <w:szCs w:val="20"/>
        </w:rPr>
        <w:t>Разослано: финансовому отделу, орготделу, прокурору, в дело</w:t>
      </w:r>
    </w:p>
    <w:tbl>
      <w:tblPr>
        <w:tblW w:w="2985" w:type="dxa"/>
        <w:jc w:val="right"/>
        <w:tblCellMar>
          <w:top w:w="15" w:type="dxa"/>
          <w:left w:w="15" w:type="dxa"/>
          <w:bottom w:w="15" w:type="dxa"/>
          <w:right w:w="15" w:type="dxa"/>
        </w:tblCellMar>
        <w:tblLook w:val="04A0"/>
      </w:tblPr>
      <w:tblGrid>
        <w:gridCol w:w="2985"/>
      </w:tblGrid>
      <w:tr w:rsidR="006F0DA3" w:rsidRPr="009104F1">
        <w:trPr>
          <w:jc w:val="right"/>
        </w:trPr>
        <w:tc>
          <w:tcPr>
            <w:tcW w:w="0" w:type="auto"/>
            <w:tcMar>
              <w:top w:w="60" w:type="dxa"/>
              <w:left w:w="60" w:type="dxa"/>
              <w:bottom w:w="60" w:type="dxa"/>
              <w:right w:w="60" w:type="dxa"/>
            </w:tcMar>
            <w:hideMark/>
          </w:tcPr>
          <w:p w:rsidR="006F0DA3" w:rsidRPr="009104F1" w:rsidRDefault="00FB08C2" w:rsidP="00FB08C2">
            <w:pPr>
              <w:rPr>
                <w:rFonts w:ascii="Times New Roman" w:hAnsi="Times New Roman" w:cs="Times New Roman"/>
                <w:sz w:val="20"/>
                <w:szCs w:val="20"/>
              </w:rPr>
            </w:pPr>
            <w:r w:rsidRPr="009104F1">
              <w:rPr>
                <w:rFonts w:ascii="Times New Roman" w:hAnsi="Times New Roman" w:cs="Times New Roman"/>
                <w:sz w:val="20"/>
                <w:szCs w:val="20"/>
              </w:rPr>
              <w:t>Приложение</w:t>
            </w:r>
            <w:r w:rsidRPr="009104F1">
              <w:rPr>
                <w:rFonts w:ascii="Times New Roman" w:hAnsi="Times New Roman" w:cs="Times New Roman"/>
                <w:sz w:val="20"/>
                <w:szCs w:val="20"/>
              </w:rPr>
              <w:br/>
              <w:t xml:space="preserve">к постановлению № </w:t>
            </w:r>
            <w:r w:rsidR="00250178" w:rsidRPr="009104F1">
              <w:rPr>
                <w:rFonts w:ascii="Times New Roman" w:hAnsi="Times New Roman" w:cs="Times New Roman"/>
                <w:sz w:val="20"/>
                <w:szCs w:val="20"/>
              </w:rPr>
              <w:t>51</w:t>
            </w:r>
            <w:r w:rsidR="00D17F25" w:rsidRPr="009104F1">
              <w:rPr>
                <w:rFonts w:ascii="Times New Roman" w:hAnsi="Times New Roman" w:cs="Times New Roman"/>
                <w:sz w:val="20"/>
                <w:szCs w:val="20"/>
              </w:rPr>
              <w:t>-п</w:t>
            </w:r>
          </w:p>
          <w:p w:rsidR="00D17F25" w:rsidRPr="009104F1" w:rsidRDefault="00A32C46" w:rsidP="00250178">
            <w:pPr>
              <w:rPr>
                <w:rFonts w:ascii="Times New Roman" w:hAnsi="Times New Roman" w:cs="Times New Roman"/>
                <w:sz w:val="20"/>
                <w:szCs w:val="20"/>
              </w:rPr>
            </w:pPr>
            <w:r w:rsidRPr="009104F1">
              <w:rPr>
                <w:rFonts w:ascii="Times New Roman" w:hAnsi="Times New Roman" w:cs="Times New Roman"/>
                <w:sz w:val="20"/>
                <w:szCs w:val="20"/>
              </w:rPr>
              <w:t xml:space="preserve">от </w:t>
            </w:r>
            <w:r w:rsidR="00250178" w:rsidRPr="009104F1">
              <w:rPr>
                <w:rFonts w:ascii="Times New Roman" w:hAnsi="Times New Roman" w:cs="Times New Roman"/>
                <w:sz w:val="20"/>
                <w:szCs w:val="20"/>
              </w:rPr>
              <w:t>11</w:t>
            </w:r>
            <w:r w:rsidRPr="009104F1">
              <w:rPr>
                <w:rFonts w:ascii="Times New Roman" w:hAnsi="Times New Roman" w:cs="Times New Roman"/>
                <w:sz w:val="20"/>
                <w:szCs w:val="20"/>
              </w:rPr>
              <w:t>.1</w:t>
            </w:r>
            <w:r w:rsidR="00250178" w:rsidRPr="009104F1">
              <w:rPr>
                <w:rFonts w:ascii="Times New Roman" w:hAnsi="Times New Roman" w:cs="Times New Roman"/>
                <w:sz w:val="20"/>
                <w:szCs w:val="20"/>
              </w:rPr>
              <w:t>1.2020</w:t>
            </w:r>
            <w:r w:rsidR="00D17F25" w:rsidRPr="009104F1">
              <w:rPr>
                <w:rFonts w:ascii="Times New Roman" w:hAnsi="Times New Roman" w:cs="Times New Roman"/>
                <w:sz w:val="20"/>
                <w:szCs w:val="20"/>
              </w:rPr>
              <w:t xml:space="preserve"> года </w:t>
            </w:r>
          </w:p>
        </w:tc>
      </w:tr>
    </w:tbl>
    <w:p w:rsidR="006F0DA3" w:rsidRPr="009104F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r w:rsidRPr="009104F1">
        <w:rPr>
          <w:rFonts w:ascii="Times New Roman" w:hAnsi="Times New Roman" w:cs="Times New Roman"/>
          <w:b/>
          <w:bCs/>
          <w:sz w:val="20"/>
          <w:szCs w:val="20"/>
        </w:rPr>
        <w:t>Учетная политика для целей бюджетного учета</w:t>
      </w:r>
    </w:p>
    <w:p w:rsidR="00A32C46" w:rsidRPr="009104F1" w:rsidRDefault="00A32C46" w:rsidP="006D4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954F7B" w:rsidRPr="009104F1" w:rsidRDefault="00954F7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Учетная политика </w:t>
      </w:r>
      <w:r w:rsidR="00FB08C2" w:rsidRPr="009104F1">
        <w:rPr>
          <w:rFonts w:ascii="Times New Roman" w:hAnsi="Times New Roman" w:cs="Times New Roman"/>
          <w:sz w:val="20"/>
          <w:szCs w:val="20"/>
        </w:rPr>
        <w:t xml:space="preserve">Администрации муниципального образования </w:t>
      </w:r>
      <w:r w:rsidR="00250178" w:rsidRPr="009104F1">
        <w:rPr>
          <w:rFonts w:ascii="Times New Roman" w:hAnsi="Times New Roman" w:cs="Times New Roman"/>
          <w:sz w:val="20"/>
          <w:szCs w:val="20"/>
        </w:rPr>
        <w:t>Мустаев</w:t>
      </w:r>
      <w:r w:rsidR="00A32C46" w:rsidRPr="009104F1">
        <w:rPr>
          <w:rFonts w:ascii="Times New Roman" w:hAnsi="Times New Roman" w:cs="Times New Roman"/>
          <w:sz w:val="20"/>
          <w:szCs w:val="20"/>
        </w:rPr>
        <w:t>ский</w:t>
      </w:r>
      <w:r w:rsidR="00FB08C2" w:rsidRPr="009104F1">
        <w:rPr>
          <w:rFonts w:ascii="Times New Roman" w:hAnsi="Times New Roman" w:cs="Times New Roman"/>
          <w:sz w:val="20"/>
          <w:szCs w:val="20"/>
        </w:rPr>
        <w:t xml:space="preserve"> сельсовет Новосергиевского района Оренбургской области</w:t>
      </w:r>
      <w:r w:rsidRPr="009104F1">
        <w:rPr>
          <w:rFonts w:ascii="Times New Roman" w:hAnsi="Times New Roman" w:cs="Times New Roman"/>
          <w:sz w:val="20"/>
          <w:szCs w:val="20"/>
        </w:rPr>
        <w:t xml:space="preserve"> разработана </w:t>
      </w:r>
      <w:r w:rsidR="003D543D" w:rsidRPr="009104F1">
        <w:rPr>
          <w:rFonts w:ascii="Times New Roman" w:hAnsi="Times New Roman" w:cs="Times New Roman"/>
          <w:sz w:val="20"/>
          <w:szCs w:val="20"/>
        </w:rPr>
        <w:t>в соответствии</w:t>
      </w:r>
      <w:r w:rsidRPr="009104F1">
        <w:rPr>
          <w:rFonts w:ascii="Times New Roman" w:hAnsi="Times New Roman" w:cs="Times New Roman"/>
          <w:sz w:val="20"/>
          <w:szCs w:val="20"/>
        </w:rPr>
        <w:t>:</w:t>
      </w:r>
    </w:p>
    <w:p w:rsidR="00954F7B" w:rsidRPr="009104F1" w:rsidRDefault="003D543D" w:rsidP="00D2043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 приказом Минфина России от 1 декабря 2010 № 157н</w:t>
      </w:r>
      <w:r w:rsidR="00E457AE" w:rsidRPr="009104F1">
        <w:rPr>
          <w:rFonts w:ascii="Times New Roman" w:hAnsi="Times New Roman" w:cs="Times New Roman"/>
          <w:sz w:val="20"/>
          <w:szCs w:val="20"/>
        </w:rPr>
        <w:t xml:space="preserve"> «</w:t>
      </w:r>
      <w:r w:rsidR="00E457AE" w:rsidRPr="009104F1">
        <w:rPr>
          <w:rFonts w:ascii="Times New Roman" w:hAnsi="Times New Roman" w:cs="Times New Roman"/>
          <w:i/>
          <w:iCs/>
          <w:sz w:val="20"/>
          <w:szCs w:val="20"/>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9104F1">
        <w:rPr>
          <w:rFonts w:ascii="Times New Roman" w:hAnsi="Times New Roman" w:cs="Times New Roman"/>
          <w:sz w:val="20"/>
          <w:szCs w:val="20"/>
        </w:rPr>
        <w:t>» (далее – Инструкции к Единому плану счетов № 157н)</w:t>
      </w:r>
      <w:r w:rsidR="00954F7B" w:rsidRPr="009104F1">
        <w:rPr>
          <w:rFonts w:ascii="Times New Roman" w:hAnsi="Times New Roman" w:cs="Times New Roman"/>
          <w:sz w:val="20"/>
          <w:szCs w:val="20"/>
        </w:rPr>
        <w:t>;</w:t>
      </w:r>
    </w:p>
    <w:p w:rsidR="00787BFC" w:rsidRPr="009104F1" w:rsidRDefault="003D543D" w:rsidP="00D2043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приказом Минфина России от 6 декабря 2010 № 162н</w:t>
      </w:r>
      <w:r w:rsidR="00E457AE" w:rsidRPr="009104F1">
        <w:rPr>
          <w:rFonts w:ascii="Times New Roman" w:hAnsi="Times New Roman" w:cs="Times New Roman"/>
          <w:sz w:val="20"/>
          <w:szCs w:val="20"/>
        </w:rPr>
        <w:t xml:space="preserve"> «</w:t>
      </w:r>
      <w:r w:rsidR="00E457AE" w:rsidRPr="009104F1">
        <w:rPr>
          <w:rFonts w:ascii="Times New Roman" w:hAnsi="Times New Roman" w:cs="Times New Roman"/>
          <w:i/>
          <w:iCs/>
          <w:sz w:val="20"/>
          <w:szCs w:val="20"/>
        </w:rPr>
        <w:t>Об утверждении Плана счетов бюджетного учета и Инструкции по его применению</w:t>
      </w:r>
      <w:r w:rsidR="00787BFC" w:rsidRPr="009104F1">
        <w:rPr>
          <w:rFonts w:ascii="Times New Roman" w:hAnsi="Times New Roman" w:cs="Times New Roman"/>
          <w:sz w:val="20"/>
          <w:szCs w:val="20"/>
        </w:rPr>
        <w:t>» (далее – Инструкция № 162н);</w:t>
      </w:r>
    </w:p>
    <w:p w:rsidR="00787BFC" w:rsidRPr="009104F1" w:rsidRDefault="003D543D" w:rsidP="00D2043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приказом Минфина России от 1 июля 2013 № 65н</w:t>
      </w:r>
      <w:r w:rsidR="00E457AE" w:rsidRPr="009104F1">
        <w:rPr>
          <w:rFonts w:ascii="Times New Roman" w:hAnsi="Times New Roman" w:cs="Times New Roman"/>
          <w:sz w:val="20"/>
          <w:szCs w:val="20"/>
        </w:rPr>
        <w:t xml:space="preserve"> «</w:t>
      </w:r>
      <w:r w:rsidR="00E457AE" w:rsidRPr="009104F1">
        <w:rPr>
          <w:rFonts w:ascii="Times New Roman" w:hAnsi="Times New Roman" w:cs="Times New Roman"/>
          <w:i/>
          <w:iCs/>
          <w:sz w:val="20"/>
          <w:szCs w:val="20"/>
        </w:rPr>
        <w:t>Об утверждении Указаний о порядке применения бюджетной классификации Российской Федерации</w:t>
      </w:r>
      <w:r w:rsidR="00E457AE" w:rsidRPr="009104F1">
        <w:rPr>
          <w:rFonts w:ascii="Times New Roman" w:hAnsi="Times New Roman" w:cs="Times New Roman"/>
          <w:sz w:val="20"/>
          <w:szCs w:val="20"/>
        </w:rPr>
        <w:t>» (далее – приказ № 65н)</w:t>
      </w:r>
      <w:r w:rsidR="00787BFC" w:rsidRPr="009104F1">
        <w:rPr>
          <w:rFonts w:ascii="Times New Roman" w:hAnsi="Times New Roman" w:cs="Times New Roman"/>
          <w:sz w:val="20"/>
          <w:szCs w:val="20"/>
        </w:rPr>
        <w:t>;</w:t>
      </w:r>
    </w:p>
    <w:p w:rsidR="00787BFC" w:rsidRPr="009104F1" w:rsidRDefault="003D543D" w:rsidP="00D2043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приказом Минфина России от 30 марта 2015 № 52н</w:t>
      </w:r>
      <w:r w:rsidR="00E457AE" w:rsidRPr="009104F1">
        <w:rPr>
          <w:rFonts w:ascii="Times New Roman" w:hAnsi="Times New Roman" w:cs="Times New Roman"/>
          <w:sz w:val="20"/>
          <w:szCs w:val="20"/>
        </w:rPr>
        <w:t xml:space="preserve"> «</w:t>
      </w:r>
      <w:r w:rsidR="00E457AE" w:rsidRPr="009104F1">
        <w:rPr>
          <w:rFonts w:ascii="Times New Roman" w:hAnsi="Times New Roman" w:cs="Times New Roman"/>
          <w:i/>
          <w:iCs/>
          <w:sz w:val="20"/>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104F1">
        <w:rPr>
          <w:rFonts w:ascii="Times New Roman" w:hAnsi="Times New Roman" w:cs="Times New Roman"/>
          <w:sz w:val="20"/>
          <w:szCs w:val="20"/>
        </w:rPr>
        <w:t>» (далее – приказ № 52н);</w:t>
      </w:r>
    </w:p>
    <w:p w:rsidR="003D543D" w:rsidRPr="009104F1" w:rsidRDefault="003D543D" w:rsidP="00D2043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федеральными стандартами бухгалтерского учета для организаций государственного сектора, утвержденными </w:t>
      </w:r>
      <w:r w:rsidR="00BF409B" w:rsidRPr="009104F1">
        <w:rPr>
          <w:rFonts w:ascii="Times New Roman" w:hAnsi="Times New Roman" w:cs="Times New Roman"/>
          <w:sz w:val="20"/>
          <w:szCs w:val="20"/>
        </w:rPr>
        <w:t>приказами Минфина России от 31 декабря 2016 № 256н, № 257н, № 258н, № 259н, № 260н(</w:t>
      </w:r>
      <w:r w:rsidR="00BA471B" w:rsidRPr="009104F1">
        <w:rPr>
          <w:rFonts w:ascii="Times New Roman" w:hAnsi="Times New Roman" w:cs="Times New Roman"/>
          <w:sz w:val="20"/>
          <w:szCs w:val="20"/>
        </w:rPr>
        <w:t xml:space="preserve">далее </w:t>
      </w:r>
      <w:r w:rsidR="00117DE8" w:rsidRPr="009104F1">
        <w:rPr>
          <w:rFonts w:ascii="Times New Roman" w:hAnsi="Times New Roman" w:cs="Times New Roman"/>
          <w:sz w:val="20"/>
          <w:szCs w:val="20"/>
        </w:rPr>
        <w:t xml:space="preserve">– </w:t>
      </w:r>
      <w:r w:rsidR="00BA471B" w:rsidRPr="009104F1">
        <w:rPr>
          <w:rFonts w:ascii="Times New Roman" w:hAnsi="Times New Roman" w:cs="Times New Roman"/>
          <w:sz w:val="20"/>
          <w:szCs w:val="20"/>
        </w:rPr>
        <w:t>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r w:rsidR="00BF409B" w:rsidRPr="009104F1">
        <w:rPr>
          <w:rFonts w:ascii="Times New Roman" w:hAnsi="Times New Roman" w:cs="Times New Roman"/>
          <w:sz w:val="20"/>
          <w:szCs w:val="20"/>
        </w:rPr>
        <w:t>)</w:t>
      </w:r>
      <w:r w:rsidRPr="009104F1">
        <w:rPr>
          <w:rFonts w:ascii="Times New Roman" w:hAnsi="Times New Roman" w:cs="Times New Roman"/>
          <w:sz w:val="20"/>
          <w:szCs w:val="20"/>
        </w:rPr>
        <w:t>.</w:t>
      </w:r>
    </w:p>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Используемые термины и сокращения</w:t>
      </w:r>
    </w:p>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D06367" w:rsidRPr="009104F1" w:rsidRDefault="00D06367"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6D79AB" w:rsidRPr="009104F1" w:rsidTr="00512D32">
        <w:tc>
          <w:tcPr>
            <w:tcW w:w="4386" w:type="dxa"/>
          </w:tcPr>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9104F1">
              <w:rPr>
                <w:rFonts w:ascii="Times New Roman" w:hAnsi="Times New Roman" w:cs="Times New Roman"/>
                <w:b/>
                <w:sz w:val="20"/>
                <w:szCs w:val="20"/>
              </w:rPr>
              <w:t>Наименование</w:t>
            </w:r>
          </w:p>
        </w:tc>
        <w:tc>
          <w:tcPr>
            <w:tcW w:w="4386" w:type="dxa"/>
          </w:tcPr>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9104F1">
              <w:rPr>
                <w:rFonts w:ascii="Times New Roman" w:hAnsi="Times New Roman" w:cs="Times New Roman"/>
                <w:b/>
                <w:sz w:val="20"/>
                <w:szCs w:val="20"/>
              </w:rPr>
              <w:t xml:space="preserve">Расшифровка </w:t>
            </w:r>
          </w:p>
        </w:tc>
      </w:tr>
      <w:tr w:rsidR="006D79AB" w:rsidRPr="009104F1" w:rsidTr="00512D32">
        <w:tc>
          <w:tcPr>
            <w:tcW w:w="4386" w:type="dxa"/>
          </w:tcPr>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Учреждение</w:t>
            </w:r>
          </w:p>
        </w:tc>
        <w:tc>
          <w:tcPr>
            <w:tcW w:w="4386" w:type="dxa"/>
          </w:tcPr>
          <w:p w:rsidR="006D79AB" w:rsidRPr="009104F1" w:rsidRDefault="009B706A" w:rsidP="0025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Администрация муниципального образования </w:t>
            </w:r>
            <w:r w:rsidR="00250178" w:rsidRPr="009104F1">
              <w:rPr>
                <w:rFonts w:ascii="Times New Roman" w:hAnsi="Times New Roman" w:cs="Times New Roman"/>
                <w:sz w:val="20"/>
                <w:szCs w:val="20"/>
              </w:rPr>
              <w:t>Мустаев</w:t>
            </w:r>
            <w:r w:rsidR="00A32C46" w:rsidRPr="009104F1">
              <w:rPr>
                <w:rFonts w:ascii="Times New Roman" w:hAnsi="Times New Roman" w:cs="Times New Roman"/>
                <w:sz w:val="20"/>
                <w:szCs w:val="20"/>
              </w:rPr>
              <w:t>ский</w:t>
            </w:r>
            <w:r w:rsidRPr="009104F1">
              <w:rPr>
                <w:rFonts w:ascii="Times New Roman" w:hAnsi="Times New Roman" w:cs="Times New Roman"/>
                <w:sz w:val="20"/>
                <w:szCs w:val="20"/>
              </w:rPr>
              <w:t xml:space="preserve"> сельсовет Новосергиевского района Оренбургской области</w:t>
            </w:r>
          </w:p>
        </w:tc>
      </w:tr>
      <w:tr w:rsidR="006D79AB" w:rsidRPr="009104F1" w:rsidTr="00512D32">
        <w:tc>
          <w:tcPr>
            <w:tcW w:w="4386" w:type="dxa"/>
          </w:tcPr>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КБК</w:t>
            </w:r>
          </w:p>
        </w:tc>
        <w:tc>
          <w:tcPr>
            <w:tcW w:w="4386" w:type="dxa"/>
          </w:tcPr>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1–17 разряды номера счета в соответствии с Рабочим планом счетов</w:t>
            </w:r>
          </w:p>
        </w:tc>
      </w:tr>
    </w:tbl>
    <w:p w:rsidR="006D79AB" w:rsidRPr="009104F1" w:rsidRDefault="006D79A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r w:rsidR="00787BFC" w:rsidRPr="009104F1">
        <w:rPr>
          <w:rFonts w:ascii="Times New Roman" w:hAnsi="Times New Roman" w:cs="Times New Roman"/>
          <w:b/>
          <w:bCs/>
          <w:sz w:val="20"/>
          <w:szCs w:val="20"/>
          <w:lang w:val="en-US"/>
        </w:rPr>
        <w:t>I</w:t>
      </w:r>
      <w:r w:rsidRPr="009104F1">
        <w:rPr>
          <w:rFonts w:ascii="Times New Roman" w:hAnsi="Times New Roman" w:cs="Times New Roman"/>
          <w:b/>
          <w:bCs/>
          <w:sz w:val="20"/>
          <w:szCs w:val="20"/>
        </w:rPr>
        <w:t>. Общие положения</w:t>
      </w:r>
    </w:p>
    <w:p w:rsidR="00A02DFF" w:rsidRPr="009104F1" w:rsidRDefault="00E457AE" w:rsidP="00250178">
      <w:pPr>
        <w:pStyle w:val="af3"/>
        <w:tabs>
          <w:tab w:val="clear" w:pos="1475"/>
        </w:tabs>
        <w:jc w:val="both"/>
        <w:rPr>
          <w:sz w:val="20"/>
          <w:szCs w:val="20"/>
        </w:rPr>
      </w:pPr>
      <w:r w:rsidRPr="009104F1">
        <w:rPr>
          <w:sz w:val="20"/>
          <w:szCs w:val="20"/>
        </w:rPr>
        <w:t> </w:t>
      </w:r>
      <w:r w:rsidR="00A02DFF" w:rsidRPr="009104F1">
        <w:rPr>
          <w:sz w:val="20"/>
          <w:szCs w:val="20"/>
        </w:rPr>
        <w:t>  </w:t>
      </w:r>
    </w:p>
    <w:p w:rsidR="006F0DA3" w:rsidRPr="009104F1" w:rsidRDefault="009E6760" w:rsidP="0073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2</w:t>
      </w:r>
      <w:r w:rsidR="00E457AE" w:rsidRPr="009104F1">
        <w:rPr>
          <w:rFonts w:ascii="Times New Roman" w:hAnsi="Times New Roman" w:cs="Times New Roman"/>
          <w:sz w:val="20"/>
          <w:szCs w:val="20"/>
        </w:rPr>
        <w:t xml:space="preserve">. В учреждении </w:t>
      </w:r>
      <w:r w:rsidR="00A54E63" w:rsidRPr="009104F1">
        <w:rPr>
          <w:rFonts w:ascii="Times New Roman" w:hAnsi="Times New Roman" w:cs="Times New Roman"/>
          <w:sz w:val="20"/>
          <w:szCs w:val="20"/>
        </w:rPr>
        <w:t>действуют постоянные комиссии</w:t>
      </w:r>
      <w:r w:rsidR="00E457AE" w:rsidRPr="009104F1">
        <w:rPr>
          <w:rFonts w:ascii="Times New Roman" w:hAnsi="Times New Roman" w:cs="Times New Roman"/>
          <w:sz w:val="20"/>
          <w:szCs w:val="20"/>
        </w:rPr>
        <w:t>:</w:t>
      </w:r>
      <w:r w:rsidR="00E457AE" w:rsidRPr="009104F1">
        <w:rPr>
          <w:rFonts w:ascii="Times New Roman" w:hAnsi="Times New Roman" w:cs="Times New Roman"/>
          <w:sz w:val="20"/>
          <w:szCs w:val="20"/>
        </w:rPr>
        <w:br/>
        <w:t xml:space="preserve">– </w:t>
      </w:r>
      <w:r w:rsidR="00A54E63" w:rsidRPr="009104F1">
        <w:rPr>
          <w:rFonts w:ascii="Times New Roman" w:hAnsi="Times New Roman" w:cs="Times New Roman"/>
          <w:sz w:val="20"/>
          <w:szCs w:val="20"/>
        </w:rPr>
        <w:t xml:space="preserve">комиссия </w:t>
      </w:r>
      <w:r w:rsidR="00E457AE" w:rsidRPr="009104F1">
        <w:rPr>
          <w:rFonts w:ascii="Times New Roman" w:hAnsi="Times New Roman" w:cs="Times New Roman"/>
          <w:sz w:val="20"/>
          <w:szCs w:val="20"/>
        </w:rPr>
        <w:t xml:space="preserve">по </w:t>
      </w:r>
      <w:r w:rsidR="006D2A7E" w:rsidRPr="009104F1">
        <w:rPr>
          <w:rFonts w:ascii="Times New Roman" w:hAnsi="Times New Roman" w:cs="Times New Roman"/>
          <w:sz w:val="20"/>
          <w:szCs w:val="20"/>
        </w:rPr>
        <w:t>списанию материальных запасов</w:t>
      </w:r>
      <w:r w:rsidR="007356CC" w:rsidRPr="009104F1">
        <w:rPr>
          <w:rFonts w:ascii="Times New Roman" w:hAnsi="Times New Roman" w:cs="Times New Roman"/>
          <w:sz w:val="20"/>
          <w:szCs w:val="20"/>
        </w:rPr>
        <w:t>;</w:t>
      </w:r>
      <w:r w:rsidR="00E457AE" w:rsidRPr="009104F1">
        <w:rPr>
          <w:rFonts w:ascii="Times New Roman" w:hAnsi="Times New Roman" w:cs="Times New Roman"/>
          <w:sz w:val="20"/>
          <w:szCs w:val="20"/>
        </w:rPr>
        <w:br/>
        <w:t xml:space="preserve">– </w:t>
      </w:r>
      <w:r w:rsidR="006D2A7E" w:rsidRPr="009104F1">
        <w:rPr>
          <w:rFonts w:ascii="Times New Roman" w:hAnsi="Times New Roman" w:cs="Times New Roman"/>
          <w:sz w:val="20"/>
          <w:szCs w:val="20"/>
        </w:rPr>
        <w:t>инвентаризационная комиссия</w:t>
      </w:r>
      <w:r w:rsidR="00E457AE" w:rsidRPr="009104F1">
        <w:rPr>
          <w:rFonts w:ascii="Times New Roman" w:hAnsi="Times New Roman" w:cs="Times New Roman"/>
          <w:sz w:val="20"/>
          <w:szCs w:val="20"/>
        </w:rPr>
        <w:t>;</w:t>
      </w:r>
    </w:p>
    <w:p w:rsidR="007356CC"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lastRenderedPageBreak/>
        <w:t xml:space="preserve">– </w:t>
      </w:r>
      <w:r w:rsidR="00A54E63" w:rsidRPr="009104F1">
        <w:rPr>
          <w:rFonts w:ascii="Times New Roman" w:hAnsi="Times New Roman" w:cs="Times New Roman"/>
          <w:sz w:val="20"/>
          <w:szCs w:val="20"/>
        </w:rPr>
        <w:t xml:space="preserve">комиссия </w:t>
      </w:r>
      <w:r w:rsidRPr="009104F1">
        <w:rPr>
          <w:rFonts w:ascii="Times New Roman" w:hAnsi="Times New Roman" w:cs="Times New Roman"/>
          <w:sz w:val="20"/>
          <w:szCs w:val="20"/>
        </w:rPr>
        <w:t>для проведения внез</w:t>
      </w:r>
      <w:r w:rsidR="007356CC" w:rsidRPr="009104F1">
        <w:rPr>
          <w:rFonts w:ascii="Times New Roman" w:hAnsi="Times New Roman" w:cs="Times New Roman"/>
          <w:sz w:val="20"/>
          <w:szCs w:val="20"/>
        </w:rPr>
        <w:t>апной ревизии кассы</w:t>
      </w:r>
      <w:r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bCs/>
          <w:sz w:val="20"/>
          <w:szCs w:val="20"/>
          <w:lang w:val="en-US"/>
        </w:rPr>
        <w:t>II</w:t>
      </w:r>
      <w:r w:rsidRPr="009104F1">
        <w:rPr>
          <w:rFonts w:ascii="Times New Roman" w:hAnsi="Times New Roman" w:cs="Times New Roman"/>
          <w:b/>
          <w:bCs/>
          <w:sz w:val="20"/>
          <w:szCs w:val="20"/>
        </w:rPr>
        <w:t>. Технология обработки учетной информации</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1. </w:t>
      </w:r>
      <w:r w:rsidR="003125F6" w:rsidRPr="009104F1">
        <w:rPr>
          <w:rFonts w:ascii="Times New Roman" w:hAnsi="Times New Roman" w:cs="Times New Roman"/>
          <w:sz w:val="20"/>
          <w:szCs w:val="20"/>
        </w:rPr>
        <w:t>Бух</w:t>
      </w:r>
      <w:r w:rsidR="000819E1" w:rsidRPr="009104F1">
        <w:rPr>
          <w:rFonts w:ascii="Times New Roman" w:hAnsi="Times New Roman" w:cs="Times New Roman"/>
          <w:sz w:val="20"/>
          <w:szCs w:val="20"/>
        </w:rPr>
        <w:t xml:space="preserve">учет ведется в электронном виде с применением программных </w:t>
      </w:r>
      <w:r w:rsidRPr="009104F1">
        <w:rPr>
          <w:rFonts w:ascii="Times New Roman" w:hAnsi="Times New Roman" w:cs="Times New Roman"/>
          <w:sz w:val="20"/>
          <w:szCs w:val="20"/>
        </w:rPr>
        <w:t>продукт</w:t>
      </w:r>
      <w:r w:rsidR="000819E1" w:rsidRPr="009104F1">
        <w:rPr>
          <w:rFonts w:ascii="Times New Roman" w:hAnsi="Times New Roman" w:cs="Times New Roman"/>
          <w:sz w:val="20"/>
          <w:szCs w:val="20"/>
        </w:rPr>
        <w:t>ов</w:t>
      </w:r>
      <w:r w:rsidR="009E6760" w:rsidRPr="009104F1">
        <w:rPr>
          <w:rStyle w:val="fill"/>
          <w:rFonts w:ascii="Times New Roman" w:hAnsi="Times New Roman" w:cs="Times New Roman"/>
          <w:b w:val="0"/>
          <w:i w:val="0"/>
          <w:color w:val="auto"/>
          <w:sz w:val="20"/>
          <w:szCs w:val="20"/>
        </w:rPr>
        <w:t xml:space="preserve">АС «Смета», </w:t>
      </w:r>
      <w:r w:rsidRPr="009104F1">
        <w:rPr>
          <w:rFonts w:ascii="Times New Roman" w:hAnsi="Times New Roman" w:cs="Times New Roman"/>
          <w:sz w:val="20"/>
          <w:szCs w:val="20"/>
        </w:rPr>
        <w:t xml:space="preserve">и </w:t>
      </w:r>
      <w:r w:rsidR="009E6760" w:rsidRPr="009104F1">
        <w:rPr>
          <w:rStyle w:val="fill"/>
          <w:rFonts w:ascii="Times New Roman" w:hAnsi="Times New Roman" w:cs="Times New Roman"/>
          <w:b w:val="0"/>
          <w:i w:val="0"/>
          <w:color w:val="auto"/>
          <w:sz w:val="20"/>
          <w:szCs w:val="20"/>
        </w:rPr>
        <w:t>УРМ</w:t>
      </w:r>
      <w:r w:rsidR="009E6760" w:rsidRPr="009104F1">
        <w:rPr>
          <w:rFonts w:ascii="Times New Roman" w:hAnsi="Times New Roman" w:cs="Times New Roman"/>
          <w:sz w:val="20"/>
          <w:szCs w:val="20"/>
        </w:rPr>
        <w:t xml:space="preserve">. </w:t>
      </w:r>
      <w:r w:rsidRPr="009104F1">
        <w:rPr>
          <w:rFonts w:ascii="Times New Roman" w:hAnsi="Times New Roman" w:cs="Times New Roman"/>
          <w:sz w:val="20"/>
          <w:szCs w:val="20"/>
        </w:rPr>
        <w:t>Основание: пункт 6 Инструкции к Единому плану счетов № 157н.</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A534C" w:rsidRPr="009104F1" w:rsidRDefault="00DA534C" w:rsidP="00D20430">
      <w:pPr>
        <w:numPr>
          <w:ilvl w:val="0"/>
          <w:numId w:val="5"/>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система электронного документооборота с </w:t>
      </w:r>
      <w:r w:rsidR="009E6760" w:rsidRPr="009104F1">
        <w:rPr>
          <w:rFonts w:ascii="Times New Roman" w:hAnsi="Times New Roman" w:cs="Times New Roman"/>
          <w:sz w:val="20"/>
          <w:szCs w:val="20"/>
        </w:rPr>
        <w:t>контрагентами</w:t>
      </w:r>
      <w:r w:rsidRPr="009104F1">
        <w:rPr>
          <w:rFonts w:ascii="Times New Roman" w:hAnsi="Times New Roman" w:cs="Times New Roman"/>
          <w:sz w:val="20"/>
          <w:szCs w:val="20"/>
        </w:rPr>
        <w:t>;</w:t>
      </w:r>
    </w:p>
    <w:p w:rsidR="00DA534C" w:rsidRPr="009104F1" w:rsidRDefault="00DA534C" w:rsidP="00D20430">
      <w:pPr>
        <w:numPr>
          <w:ilvl w:val="0"/>
          <w:numId w:val="5"/>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передача бухгалтерской отчет</w:t>
      </w:r>
      <w:r w:rsidR="009B706A" w:rsidRPr="009104F1">
        <w:rPr>
          <w:rFonts w:ascii="Times New Roman" w:hAnsi="Times New Roman" w:cs="Times New Roman"/>
          <w:sz w:val="20"/>
          <w:szCs w:val="20"/>
        </w:rPr>
        <w:t>ности в Финансовый отдел Администрации муниципального образования «Новосергиевский район Оренбургской области»</w:t>
      </w:r>
      <w:r w:rsidRPr="009104F1">
        <w:rPr>
          <w:rFonts w:ascii="Times New Roman" w:hAnsi="Times New Roman" w:cs="Times New Roman"/>
          <w:sz w:val="20"/>
          <w:szCs w:val="20"/>
        </w:rPr>
        <w:t>;</w:t>
      </w:r>
    </w:p>
    <w:p w:rsidR="00DA534C" w:rsidRPr="009104F1" w:rsidRDefault="00DA534C" w:rsidP="00D20430">
      <w:pPr>
        <w:numPr>
          <w:ilvl w:val="0"/>
          <w:numId w:val="5"/>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передача отчетности по налогам, сборам и иным обязательным платежам в инспекцию Федеральной налоговой службы;</w:t>
      </w:r>
    </w:p>
    <w:p w:rsidR="00DA534C" w:rsidRPr="009104F1" w:rsidRDefault="00DA534C" w:rsidP="00D20430">
      <w:pPr>
        <w:numPr>
          <w:ilvl w:val="0"/>
          <w:numId w:val="5"/>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передача отчетности в отделение Пенсионного фонда России;</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4. В целях обеспечения сохранности электронных данных бухучета и отчетности:</w:t>
      </w:r>
    </w:p>
    <w:p w:rsidR="009E6760" w:rsidRPr="009104F1" w:rsidRDefault="00DA534C" w:rsidP="00D20430">
      <w:pPr>
        <w:numPr>
          <w:ilvl w:val="0"/>
          <w:numId w:val="6"/>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на сервере ежедневно производится сохранение резервных копий базы </w:t>
      </w:r>
      <w:r w:rsidR="009E6760" w:rsidRPr="009104F1">
        <w:rPr>
          <w:rStyle w:val="fill"/>
          <w:rFonts w:ascii="Times New Roman" w:hAnsi="Times New Roman" w:cs="Times New Roman"/>
          <w:b w:val="0"/>
          <w:i w:val="0"/>
          <w:color w:val="auto"/>
          <w:sz w:val="20"/>
          <w:szCs w:val="20"/>
        </w:rPr>
        <w:t>АС Смета</w:t>
      </w:r>
    </w:p>
    <w:p w:rsidR="00DA534C" w:rsidRPr="009104F1" w:rsidRDefault="00DA534C" w:rsidP="00D20430">
      <w:pPr>
        <w:numPr>
          <w:ilvl w:val="0"/>
          <w:numId w:val="6"/>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Основание: пункт 19 Инструкции к Единому плану счетов № 157н</w:t>
      </w:r>
      <w:r w:rsidR="00E51027" w:rsidRPr="009104F1">
        <w:rPr>
          <w:rFonts w:ascii="Times New Roman" w:hAnsi="Times New Roman" w:cs="Times New Roman"/>
          <w:sz w:val="20"/>
          <w:szCs w:val="20"/>
        </w:rPr>
        <w:t>, п</w:t>
      </w:r>
      <w:r w:rsidR="00547BF8" w:rsidRPr="009104F1">
        <w:rPr>
          <w:rFonts w:ascii="Times New Roman" w:hAnsi="Times New Roman" w:cs="Times New Roman"/>
          <w:sz w:val="20"/>
          <w:szCs w:val="20"/>
        </w:rPr>
        <w:t>ункт</w:t>
      </w:r>
      <w:r w:rsidR="00E51027" w:rsidRPr="009104F1">
        <w:rPr>
          <w:rFonts w:ascii="Times New Roman" w:hAnsi="Times New Roman" w:cs="Times New Roman"/>
          <w:sz w:val="20"/>
          <w:szCs w:val="20"/>
        </w:rPr>
        <w:t xml:space="preserve"> 33 </w:t>
      </w:r>
      <w:r w:rsidR="00BA471B" w:rsidRPr="009104F1">
        <w:rPr>
          <w:rFonts w:ascii="Times New Roman" w:hAnsi="Times New Roman" w:cs="Times New Roman"/>
          <w:sz w:val="20"/>
          <w:szCs w:val="20"/>
        </w:rPr>
        <w:t>Стандарта</w:t>
      </w:r>
      <w:r w:rsidR="00EF0ED3" w:rsidRPr="009104F1">
        <w:rPr>
          <w:rFonts w:ascii="Times New Roman" w:hAnsi="Times New Roman" w:cs="Times New Roman"/>
          <w:sz w:val="20"/>
          <w:szCs w:val="20"/>
        </w:rPr>
        <w:t xml:space="preserve"> «Концептуальные основы бухучета и отчетности»</w:t>
      </w:r>
      <w:r w:rsidRPr="009104F1">
        <w:rPr>
          <w:rFonts w:ascii="Times New Roman" w:hAnsi="Times New Roman" w:cs="Times New Roman"/>
          <w:sz w:val="20"/>
          <w:szCs w:val="20"/>
        </w:rPr>
        <w:t>.</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EE45B5" w:rsidRPr="009104F1" w:rsidRDefault="00EE45B5"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bCs/>
          <w:sz w:val="20"/>
          <w:szCs w:val="20"/>
          <w:lang w:val="en-US"/>
        </w:rPr>
        <w:t>III</w:t>
      </w:r>
      <w:r w:rsidRPr="009104F1">
        <w:rPr>
          <w:rFonts w:ascii="Times New Roman" w:hAnsi="Times New Roman" w:cs="Times New Roman"/>
          <w:b/>
          <w:bCs/>
          <w:sz w:val="20"/>
          <w:szCs w:val="20"/>
        </w:rPr>
        <w:t>. Правила документооборота</w:t>
      </w:r>
    </w:p>
    <w:p w:rsidR="001B22FB" w:rsidRPr="009104F1" w:rsidRDefault="003B52A1"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
        <w:jc w:val="both"/>
        <w:rPr>
          <w:rFonts w:ascii="Times New Roman" w:hAnsi="Times New Roman" w:cs="Times New Roman"/>
          <w:color w:val="FF0000"/>
          <w:sz w:val="20"/>
          <w:szCs w:val="20"/>
        </w:rPr>
      </w:pPr>
      <w:r w:rsidRPr="009104F1">
        <w:rPr>
          <w:rFonts w:ascii="Times New Roman" w:hAnsi="Times New Roman" w:cs="Times New Roman"/>
          <w:color w:val="000000"/>
          <w:sz w:val="20"/>
          <w:szCs w:val="20"/>
          <w:shd w:val="clear" w:color="auto" w:fill="FFFFFF"/>
        </w:rPr>
        <w:t xml:space="preserve">1. </w:t>
      </w:r>
      <w:r w:rsidR="001B22FB" w:rsidRPr="009104F1">
        <w:rPr>
          <w:rFonts w:ascii="Times New Roman" w:hAnsi="Times New Roman" w:cs="Times New Roman"/>
          <w:color w:val="000000"/>
          <w:sz w:val="20"/>
          <w:szCs w:val="20"/>
          <w:shd w:val="clear" w:color="auto" w:fill="FFFFFF"/>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w:t>
      </w:r>
      <w:r w:rsidR="008048B8" w:rsidRPr="009104F1">
        <w:rPr>
          <w:rFonts w:ascii="Times New Roman" w:hAnsi="Times New Roman" w:cs="Times New Roman"/>
          <w:color w:val="000000"/>
          <w:sz w:val="20"/>
          <w:szCs w:val="20"/>
          <w:shd w:val="clear" w:color="auto" w:fill="FFFFFF"/>
        </w:rPr>
        <w:t xml:space="preserve"> в приложении 8, </w:t>
      </w:r>
      <w:r w:rsidR="001B22FB" w:rsidRPr="009104F1">
        <w:rPr>
          <w:rFonts w:ascii="Times New Roman" w:hAnsi="Times New Roman" w:cs="Times New Roman"/>
          <w:color w:val="000000"/>
          <w:sz w:val="20"/>
          <w:szCs w:val="20"/>
          <w:shd w:val="clear" w:color="auto" w:fill="FFFFFF"/>
        </w:rPr>
        <w:t>технология обработки (представления (обмена) учетной информацией при условии ведения бухгалтерского учета и (или) составления бухгалтерской (финансовой) отчетности, устанавливается в рамках формирования учетной политики с учетом особенностей организации ведения бухгалтерского учета</w:t>
      </w:r>
      <w:r w:rsidR="00020256" w:rsidRPr="009104F1">
        <w:rPr>
          <w:rFonts w:ascii="Times New Roman" w:hAnsi="Times New Roman" w:cs="Times New Roman"/>
          <w:color w:val="000000"/>
          <w:sz w:val="20"/>
          <w:szCs w:val="20"/>
          <w:shd w:val="clear" w:color="auto" w:fill="FFFFFF"/>
        </w:rPr>
        <w:t>.В</w:t>
      </w:r>
      <w:r w:rsidR="001B22FB" w:rsidRPr="009104F1">
        <w:rPr>
          <w:rFonts w:ascii="Times New Roman" w:hAnsi="Times New Roman" w:cs="Times New Roman"/>
          <w:color w:val="000000"/>
          <w:sz w:val="20"/>
          <w:szCs w:val="20"/>
          <w:shd w:val="clear" w:color="auto" w:fill="FFFFFF"/>
        </w:rPr>
        <w:t xml:space="preserve">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бухгалтерский учет, настоящей Инструкцией, формирует свою учетную политику, исходя из особенностей своей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35124F" w:rsidRPr="009104F1" w:rsidRDefault="0035124F"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 При проведении хозяйственных операций, для оформления которых не предусмотрены типовые формы первичных документов, используются:</w:t>
      </w:r>
      <w:r w:rsidRPr="009104F1">
        <w:rPr>
          <w:rFonts w:ascii="Times New Roman" w:hAnsi="Times New Roman" w:cs="Times New Roman"/>
          <w:sz w:val="20"/>
          <w:szCs w:val="20"/>
        </w:rPr>
        <w:br/>
        <w:t>– самос</w:t>
      </w:r>
      <w:r w:rsidR="008E767C" w:rsidRPr="009104F1">
        <w:rPr>
          <w:rFonts w:ascii="Times New Roman" w:hAnsi="Times New Roman" w:cs="Times New Roman"/>
          <w:sz w:val="20"/>
          <w:szCs w:val="20"/>
        </w:rPr>
        <w:t>тоятельно разработанные формы</w:t>
      </w:r>
      <w:r w:rsidRPr="009104F1">
        <w:rPr>
          <w:rFonts w:ascii="Times New Roman" w:hAnsi="Times New Roman" w:cs="Times New Roman"/>
          <w:sz w:val="20"/>
          <w:szCs w:val="20"/>
        </w:rPr>
        <w:t>;</w:t>
      </w:r>
      <w:r w:rsidRPr="009104F1">
        <w:rPr>
          <w:rFonts w:ascii="Times New Roman" w:hAnsi="Times New Roman" w:cs="Times New Roman"/>
          <w:sz w:val="20"/>
          <w:szCs w:val="20"/>
        </w:rPr>
        <w:br/>
        <w:t>– унифицированные формы, дополненные необходимыми реквизитами.</w:t>
      </w:r>
      <w:r w:rsidRPr="009104F1">
        <w:rPr>
          <w:rFonts w:ascii="Times New Roman" w:hAnsi="Times New Roman" w:cs="Times New Roman"/>
          <w:sz w:val="20"/>
          <w:szCs w:val="20"/>
        </w:rPr>
        <w:br/>
        <w:t>Основание: пункты 25–26 Стандарта «Концептуальные основы бухучета и отчетности».</w:t>
      </w:r>
    </w:p>
    <w:p w:rsidR="0035124F" w:rsidRPr="009104F1" w:rsidRDefault="0035124F"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 Право подписи учетных документов предоставлено должностным лиц</w:t>
      </w:r>
      <w:r w:rsidR="001B22FB" w:rsidRPr="009104F1">
        <w:rPr>
          <w:rFonts w:ascii="Times New Roman" w:hAnsi="Times New Roman" w:cs="Times New Roman"/>
          <w:sz w:val="20"/>
          <w:szCs w:val="20"/>
        </w:rPr>
        <w:t xml:space="preserve">ам, перечисленным в приложении </w:t>
      </w:r>
      <w:r w:rsidRPr="009104F1">
        <w:rPr>
          <w:rFonts w:ascii="Times New Roman" w:hAnsi="Times New Roman" w:cs="Times New Roman"/>
          <w:sz w:val="20"/>
          <w:szCs w:val="20"/>
        </w:rPr>
        <w:t xml:space="preserve">3. </w:t>
      </w:r>
    </w:p>
    <w:p w:rsidR="0035124F" w:rsidRPr="009104F1" w:rsidRDefault="0035124F"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35124F" w:rsidRPr="009104F1" w:rsidRDefault="0035124F"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Основание: пункт 11 Инструкции к Единому плану счетов № 157н.</w:t>
      </w:r>
    </w:p>
    <w:p w:rsidR="0035124F" w:rsidRPr="009104F1" w:rsidRDefault="0035124F"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35124F" w:rsidRPr="009104F1" w:rsidRDefault="001B22FB"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5</w:t>
      </w:r>
      <w:r w:rsidR="0035124F" w:rsidRPr="009104F1">
        <w:rPr>
          <w:rFonts w:ascii="Times New Roman" w:hAnsi="Times New Roman" w:cs="Times New Roman"/>
          <w:sz w:val="20"/>
          <w:szCs w:val="20"/>
        </w:rPr>
        <w:t>. Формирование регистров бухучета осуществляется в следующем порядке:</w:t>
      </w:r>
      <w:r w:rsidR="0035124F" w:rsidRPr="009104F1">
        <w:rPr>
          <w:rFonts w:ascii="Times New Roman" w:hAnsi="Times New Roman" w:cs="Times New Roman"/>
          <w:sz w:val="20"/>
          <w:szCs w:val="20"/>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35124F" w:rsidRPr="009104F1">
        <w:rPr>
          <w:rFonts w:ascii="Times New Roman" w:hAnsi="Times New Roman" w:cs="Times New Roman"/>
          <w:sz w:val="20"/>
          <w:szCs w:val="20"/>
        </w:rPr>
        <w:br/>
        <w:t>– журнал регистрации приходных и расходных ордеров составляется ежемесячно, в последний рабочий день месяца;</w:t>
      </w:r>
      <w:r w:rsidR="0035124F" w:rsidRPr="009104F1">
        <w:rPr>
          <w:rFonts w:ascii="Times New Roman" w:hAnsi="Times New Roman" w:cs="Times New Roman"/>
          <w:sz w:val="20"/>
          <w:szCs w:val="20"/>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35124F" w:rsidRPr="009104F1">
        <w:rPr>
          <w:rFonts w:ascii="Times New Roman" w:hAnsi="Times New Roman" w:cs="Times New Roman"/>
          <w:sz w:val="20"/>
          <w:szCs w:val="20"/>
        </w:rPr>
        <w:b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w:t>
      </w:r>
      <w:r w:rsidR="0035124F" w:rsidRPr="009104F1">
        <w:rPr>
          <w:rFonts w:ascii="Times New Roman" w:hAnsi="Times New Roman" w:cs="Times New Roman"/>
          <w:sz w:val="20"/>
          <w:szCs w:val="20"/>
        </w:rPr>
        <w:lastRenderedPageBreak/>
        <w:t>консервации и т. д.) и при выбытии;</w:t>
      </w:r>
      <w:r w:rsidR="0035124F" w:rsidRPr="009104F1">
        <w:rPr>
          <w:rFonts w:ascii="Times New Roman" w:hAnsi="Times New Roman" w:cs="Times New Roman"/>
          <w:sz w:val="20"/>
          <w:szCs w:val="20"/>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35124F" w:rsidRPr="009104F1">
        <w:rPr>
          <w:rFonts w:ascii="Times New Roman" w:hAnsi="Times New Roman" w:cs="Times New Roman"/>
          <w:sz w:val="20"/>
          <w:szCs w:val="20"/>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35124F" w:rsidRPr="009104F1">
        <w:rPr>
          <w:rFonts w:ascii="Times New Roman" w:hAnsi="Times New Roman" w:cs="Times New Roman"/>
          <w:sz w:val="20"/>
          <w:szCs w:val="20"/>
        </w:rPr>
        <w:br/>
        <w:t>– журналы операций, главная книга заполняются ежемесячно;</w:t>
      </w:r>
      <w:r w:rsidR="0035124F" w:rsidRPr="009104F1">
        <w:rPr>
          <w:rFonts w:ascii="Times New Roman" w:hAnsi="Times New Roman" w:cs="Times New Roman"/>
          <w:sz w:val="20"/>
          <w:szCs w:val="20"/>
        </w:rPr>
        <w:br/>
        <w:t>– другие регистры, не указанные выше, заполняются по мере необходимости, если иное не установлено законодательством РФ.</w:t>
      </w:r>
      <w:r w:rsidR="0035124F" w:rsidRPr="009104F1">
        <w:rPr>
          <w:rFonts w:ascii="Times New Roman" w:hAnsi="Times New Roman" w:cs="Times New Roman"/>
          <w:sz w:val="20"/>
          <w:szCs w:val="20"/>
        </w:rPr>
        <w:br/>
        <w:t>Основание: пункт 11 Инструкции к Единому плану счетов № 157н.</w:t>
      </w:r>
    </w:p>
    <w:p w:rsidR="0035124F" w:rsidRPr="009104F1" w:rsidRDefault="0035124F" w:rsidP="008D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35124F" w:rsidRPr="009104F1" w:rsidRDefault="001B22FB" w:rsidP="0073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6</w:t>
      </w:r>
      <w:r w:rsidR="0035124F" w:rsidRPr="009104F1">
        <w:rPr>
          <w:rFonts w:ascii="Times New Roman" w:hAnsi="Times New Roman" w:cs="Times New Roman"/>
          <w:sz w:val="20"/>
          <w:szCs w:val="20"/>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35124F" w:rsidRPr="009104F1">
        <w:rPr>
          <w:rFonts w:ascii="Times New Roman" w:hAnsi="Times New Roman" w:cs="Times New Roman"/>
          <w:sz w:val="20"/>
          <w:szCs w:val="20"/>
        </w:rPr>
        <w:br/>
        <w:t>– КБК </w:t>
      </w:r>
      <w:r w:rsidR="00547BF8" w:rsidRPr="009104F1">
        <w:rPr>
          <w:rFonts w:ascii="Times New Roman" w:hAnsi="Times New Roman" w:cs="Times New Roman"/>
          <w:sz w:val="20"/>
          <w:szCs w:val="20"/>
        </w:rPr>
        <w:t>1</w:t>
      </w:r>
      <w:r w:rsidR="0035124F" w:rsidRPr="009104F1">
        <w:rPr>
          <w:rFonts w:ascii="Times New Roman" w:hAnsi="Times New Roman" w:cs="Times New Roman"/>
          <w:sz w:val="20"/>
          <w:szCs w:val="20"/>
        </w:rPr>
        <w:t>.302.11.000 «Расчеты по заработной плате» и КБК 1.302.13.000 «Расчеты по начислениям на выплаты по оплате труда»;</w:t>
      </w:r>
      <w:r w:rsidR="0035124F" w:rsidRPr="009104F1">
        <w:rPr>
          <w:rFonts w:ascii="Times New Roman" w:hAnsi="Times New Roman" w:cs="Times New Roman"/>
          <w:sz w:val="20"/>
          <w:szCs w:val="20"/>
        </w:rPr>
        <w:br/>
        <w:t>– КБК </w:t>
      </w:r>
      <w:r w:rsidR="00547BF8" w:rsidRPr="009104F1">
        <w:rPr>
          <w:rFonts w:ascii="Times New Roman" w:hAnsi="Times New Roman" w:cs="Times New Roman"/>
          <w:sz w:val="20"/>
          <w:szCs w:val="20"/>
        </w:rPr>
        <w:t>1</w:t>
      </w:r>
      <w:r w:rsidR="0035124F" w:rsidRPr="009104F1">
        <w:rPr>
          <w:rFonts w:ascii="Times New Roman" w:hAnsi="Times New Roman" w:cs="Times New Roman"/>
          <w:sz w:val="20"/>
          <w:szCs w:val="20"/>
        </w:rPr>
        <w:t>.302.12.000 «Расчеты по прочим выплатам»;</w:t>
      </w:r>
      <w:r w:rsidR="0035124F" w:rsidRPr="009104F1">
        <w:rPr>
          <w:rFonts w:ascii="Times New Roman" w:hAnsi="Times New Roman" w:cs="Times New Roman"/>
          <w:sz w:val="20"/>
          <w:szCs w:val="20"/>
        </w:rPr>
        <w:br/>
        <w:t>– КБК </w:t>
      </w:r>
      <w:r w:rsidR="00547BF8" w:rsidRPr="009104F1">
        <w:rPr>
          <w:rFonts w:ascii="Times New Roman" w:hAnsi="Times New Roman" w:cs="Times New Roman"/>
          <w:sz w:val="20"/>
          <w:szCs w:val="20"/>
        </w:rPr>
        <w:t>1</w:t>
      </w:r>
      <w:r w:rsidR="0035124F" w:rsidRPr="009104F1">
        <w:rPr>
          <w:rFonts w:ascii="Times New Roman" w:hAnsi="Times New Roman" w:cs="Times New Roman"/>
          <w:sz w:val="20"/>
          <w:szCs w:val="20"/>
        </w:rPr>
        <w:t>. 302.96 «Расчеты по иным расходам».</w:t>
      </w:r>
      <w:r w:rsidR="0035124F" w:rsidRPr="009104F1">
        <w:rPr>
          <w:rFonts w:ascii="Times New Roman" w:hAnsi="Times New Roman" w:cs="Times New Roman"/>
          <w:sz w:val="20"/>
          <w:szCs w:val="20"/>
        </w:rPr>
        <w:br/>
        <w:t>Основание: пункт 257 Инструкции к Единому плану счетов № 157н.</w:t>
      </w:r>
    </w:p>
    <w:p w:rsidR="00D06367" w:rsidRPr="009104F1" w:rsidRDefault="00483601" w:rsidP="00D06367">
      <w:pPr>
        <w:rPr>
          <w:rFonts w:ascii="Times New Roman" w:hAnsi="Times New Roman" w:cs="Times New Roman"/>
          <w:sz w:val="20"/>
          <w:szCs w:val="20"/>
        </w:rPr>
      </w:pPr>
      <w:r w:rsidRPr="009104F1">
        <w:rPr>
          <w:rFonts w:ascii="Times New Roman" w:hAnsi="Times New Roman" w:cs="Times New Roman"/>
          <w:sz w:val="20"/>
          <w:szCs w:val="20"/>
        </w:rPr>
        <w:t>6.1 Установлены сроки выдачи зарплаты за первую половину месяца 15 числа, окончательный рас</w:t>
      </w:r>
      <w:r w:rsidR="00D06367" w:rsidRPr="009104F1">
        <w:rPr>
          <w:rFonts w:ascii="Times New Roman" w:hAnsi="Times New Roman" w:cs="Times New Roman"/>
          <w:sz w:val="20"/>
          <w:szCs w:val="20"/>
        </w:rPr>
        <w:t>чет заработной платы по табелю 30</w:t>
      </w:r>
      <w:r w:rsidRPr="009104F1">
        <w:rPr>
          <w:rFonts w:ascii="Times New Roman" w:hAnsi="Times New Roman" w:cs="Times New Roman"/>
          <w:sz w:val="20"/>
          <w:szCs w:val="20"/>
        </w:rPr>
        <w:t xml:space="preserve">  числа каждого месяца.</w:t>
      </w:r>
      <w:r w:rsidR="00D06367" w:rsidRPr="009104F1">
        <w:rPr>
          <w:rFonts w:ascii="Times New Roman" w:hAnsi="Times New Roman" w:cs="Times New Roman"/>
          <w:sz w:val="20"/>
          <w:szCs w:val="20"/>
        </w:rPr>
        <w:t xml:space="preserve"> В случае если день зарплаты совпадает с выходным или нерабочим праздничным днем, ее выплачивают накануне этого дня. Оплата отпуска производится не позднее, чем за 3 дня до его начала.</w:t>
      </w:r>
    </w:p>
    <w:p w:rsidR="0035124F" w:rsidRPr="009104F1" w:rsidRDefault="001B22FB" w:rsidP="00757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7</w:t>
      </w:r>
      <w:r w:rsidR="0035124F" w:rsidRPr="009104F1">
        <w:rPr>
          <w:rFonts w:ascii="Times New Roman" w:hAnsi="Times New Roman" w:cs="Times New Roman"/>
          <w:sz w:val="20"/>
          <w:szCs w:val="20"/>
        </w:rPr>
        <w:t xml:space="preserve">. Журналам операций присваиваются номера согласно приложению </w:t>
      </w:r>
      <w:r w:rsidRPr="009104F1">
        <w:rPr>
          <w:rFonts w:ascii="Times New Roman" w:hAnsi="Times New Roman" w:cs="Times New Roman"/>
          <w:sz w:val="20"/>
          <w:szCs w:val="20"/>
        </w:rPr>
        <w:t>2</w:t>
      </w:r>
      <w:r w:rsidR="0035124F" w:rsidRPr="009104F1">
        <w:rPr>
          <w:rFonts w:ascii="Times New Roman" w:hAnsi="Times New Roman" w:cs="Times New Roman"/>
          <w:sz w:val="20"/>
          <w:szCs w:val="20"/>
        </w:rPr>
        <w:t xml:space="preserve">. Журналы операций подписываются </w:t>
      </w:r>
      <w:r w:rsidR="00020256" w:rsidRPr="009104F1">
        <w:rPr>
          <w:rFonts w:ascii="Times New Roman" w:hAnsi="Times New Roman" w:cs="Times New Roman"/>
          <w:sz w:val="20"/>
          <w:szCs w:val="20"/>
        </w:rPr>
        <w:t>специалистом</w:t>
      </w:r>
      <w:r w:rsidR="0035124F" w:rsidRPr="009104F1">
        <w:rPr>
          <w:rFonts w:ascii="Times New Roman" w:hAnsi="Times New Roman" w:cs="Times New Roman"/>
          <w:sz w:val="20"/>
          <w:szCs w:val="20"/>
        </w:rPr>
        <w:t>, составившим журнал операций.</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r w:rsidR="001B22FB" w:rsidRPr="009104F1">
        <w:rPr>
          <w:rFonts w:ascii="Times New Roman" w:hAnsi="Times New Roman" w:cs="Times New Roman"/>
          <w:sz w:val="20"/>
          <w:szCs w:val="20"/>
        </w:rPr>
        <w:t>8</w:t>
      </w:r>
      <w:r w:rsidRPr="009104F1">
        <w:rPr>
          <w:rFonts w:ascii="Times New Roman" w:hAnsi="Times New Roman" w:cs="Times New Roman"/>
          <w:sz w:val="20"/>
          <w:szCs w:val="20"/>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Список сотрудников, имеющих право подписи электронных документов и регистров бухучета, утверждается отдельным приказом.</w:t>
      </w:r>
      <w:r w:rsidRPr="009104F1">
        <w:rPr>
          <w:rFonts w:ascii="Times New Roman" w:hAnsi="Times New Roman" w:cs="Times New Roman"/>
          <w:sz w:val="20"/>
          <w:szCs w:val="20"/>
        </w:rPr>
        <w:br/>
        <w:t>Основание: часть 5 статьи 9 Закона от 6 декабря 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35124F" w:rsidRPr="009104F1" w:rsidRDefault="001B22F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9</w:t>
      </w:r>
      <w:r w:rsidR="0035124F" w:rsidRPr="009104F1">
        <w:rPr>
          <w:rFonts w:ascii="Times New Roman" w:hAnsi="Times New Roman" w:cs="Times New Roman"/>
          <w:sz w:val="20"/>
          <w:szCs w:val="20"/>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Основание: пункт 33 Стандарта «Концептуальные основы бухучета и отчетности».</w:t>
      </w:r>
    </w:p>
    <w:p w:rsidR="0035124F" w:rsidRPr="009104F1" w:rsidRDefault="001B22F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10</w:t>
      </w:r>
      <w:r w:rsidR="0035124F" w:rsidRPr="009104F1">
        <w:rPr>
          <w:rFonts w:ascii="Times New Roman" w:hAnsi="Times New Roman" w:cs="Times New Roman"/>
          <w:sz w:val="20"/>
          <w:szCs w:val="20"/>
        </w:rPr>
        <w:t>. Особенности применения первичных документов:</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w:t>
      </w:r>
      <w:r w:rsidR="001B22FB" w:rsidRPr="009104F1">
        <w:rPr>
          <w:rFonts w:ascii="Times New Roman" w:hAnsi="Times New Roman" w:cs="Times New Roman"/>
          <w:sz w:val="20"/>
          <w:szCs w:val="20"/>
        </w:rPr>
        <w:t>0</w:t>
      </w:r>
      <w:r w:rsidRPr="009104F1">
        <w:rPr>
          <w:rFonts w:ascii="Times New Roman" w:hAnsi="Times New Roman" w:cs="Times New Roman"/>
          <w:sz w:val="20"/>
          <w:szCs w:val="20"/>
        </w:rPr>
        <w:t>.1. При приобретении и реализации нефинансовых активов составляется Акт о приеме-передаче объектов нефинансовых активов (ф. 0504101).</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w:t>
      </w:r>
      <w:r w:rsidR="001B22FB" w:rsidRPr="009104F1">
        <w:rPr>
          <w:rFonts w:ascii="Times New Roman" w:hAnsi="Times New Roman" w:cs="Times New Roman"/>
          <w:sz w:val="20"/>
          <w:szCs w:val="20"/>
        </w:rPr>
        <w:t>0</w:t>
      </w:r>
      <w:r w:rsidRPr="009104F1">
        <w:rPr>
          <w:rFonts w:ascii="Times New Roman" w:hAnsi="Times New Roman" w:cs="Times New Roman"/>
          <w:sz w:val="20"/>
          <w:szCs w:val="20"/>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w:t>
      </w:r>
      <w:r w:rsidR="001B22FB" w:rsidRPr="009104F1">
        <w:rPr>
          <w:rFonts w:ascii="Times New Roman" w:hAnsi="Times New Roman" w:cs="Times New Roman"/>
          <w:sz w:val="20"/>
          <w:szCs w:val="20"/>
        </w:rPr>
        <w:t>0</w:t>
      </w:r>
      <w:r w:rsidRPr="009104F1">
        <w:rPr>
          <w:rFonts w:ascii="Times New Roman" w:hAnsi="Times New Roman" w:cs="Times New Roman"/>
          <w:sz w:val="20"/>
          <w:szCs w:val="20"/>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Табель учета использования рабочего времени (ф. 0504421) дополнен условными обозначениями.</w:t>
      </w:r>
    </w:p>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6"/>
        <w:gridCol w:w="602"/>
      </w:tblGrid>
      <w:tr w:rsidR="0035124F" w:rsidRPr="009104F1" w:rsidTr="00512D32">
        <w:tc>
          <w:tcPr>
            <w:tcW w:w="4326"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Наименование показателя</w:t>
            </w:r>
          </w:p>
        </w:tc>
        <w:tc>
          <w:tcPr>
            <w:tcW w:w="602"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Код</w:t>
            </w:r>
          </w:p>
        </w:tc>
      </w:tr>
      <w:tr w:rsidR="0035124F" w:rsidRPr="009104F1" w:rsidTr="00512D32">
        <w:tc>
          <w:tcPr>
            <w:tcW w:w="4326"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Дополнительные выходные дни (оплачиваемые) </w:t>
            </w:r>
          </w:p>
        </w:tc>
        <w:tc>
          <w:tcPr>
            <w:tcW w:w="602"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ОВ</w:t>
            </w:r>
          </w:p>
        </w:tc>
      </w:tr>
      <w:tr w:rsidR="0035124F" w:rsidRPr="009104F1" w:rsidTr="00512D32">
        <w:tc>
          <w:tcPr>
            <w:tcW w:w="4326"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Заключение под стражу</w:t>
            </w:r>
          </w:p>
        </w:tc>
        <w:tc>
          <w:tcPr>
            <w:tcW w:w="602"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ЗС</w:t>
            </w:r>
          </w:p>
        </w:tc>
      </w:tr>
      <w:tr w:rsidR="0035124F" w:rsidRPr="009104F1" w:rsidTr="00512D32">
        <w:tc>
          <w:tcPr>
            <w:tcW w:w="4326"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Нахождение в пути к месту вахты и обратно</w:t>
            </w:r>
          </w:p>
        </w:tc>
        <w:tc>
          <w:tcPr>
            <w:tcW w:w="602"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ДП</w:t>
            </w:r>
          </w:p>
        </w:tc>
      </w:tr>
      <w:tr w:rsidR="0035124F" w:rsidRPr="009104F1" w:rsidTr="00512D32">
        <w:tc>
          <w:tcPr>
            <w:tcW w:w="4326"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0"/>
                <w:szCs w:val="20"/>
              </w:rPr>
            </w:pPr>
          </w:p>
        </w:tc>
        <w:tc>
          <w:tcPr>
            <w:tcW w:w="602" w:type="dxa"/>
          </w:tcPr>
          <w:p w:rsidR="0035124F"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bl>
    <w:p w:rsidR="0035124F" w:rsidRPr="009104F1" w:rsidRDefault="0035124F" w:rsidP="00D20430">
      <w:pPr>
        <w:jc w:val="both"/>
        <w:rPr>
          <w:rFonts w:ascii="Times New Roman" w:hAnsi="Times New Roman" w:cs="Times New Roman"/>
          <w:sz w:val="20"/>
          <w:szCs w:val="20"/>
        </w:rPr>
      </w:pPr>
    </w:p>
    <w:p w:rsidR="0035124F" w:rsidRPr="009104F1" w:rsidRDefault="0035124F" w:rsidP="00D20430">
      <w:pPr>
        <w:jc w:val="both"/>
        <w:rPr>
          <w:rFonts w:ascii="Times New Roman" w:hAnsi="Times New Roman" w:cs="Times New Roman"/>
          <w:sz w:val="20"/>
          <w:szCs w:val="20"/>
        </w:rPr>
      </w:pPr>
      <w:r w:rsidRPr="009104F1">
        <w:rPr>
          <w:rFonts w:ascii="Times New Roman" w:hAnsi="Times New Roman" w:cs="Times New Roman"/>
          <w:sz w:val="20"/>
          <w:szCs w:val="20"/>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DA534C" w:rsidRPr="009104F1" w:rsidRDefault="00DA534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6F0DA3" w:rsidRPr="009104F1" w:rsidRDefault="0035124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bCs/>
          <w:sz w:val="20"/>
          <w:szCs w:val="20"/>
          <w:lang w:val="en-US"/>
        </w:rPr>
        <w:t>IV</w:t>
      </w:r>
      <w:r w:rsidRPr="009104F1">
        <w:rPr>
          <w:rFonts w:ascii="Times New Roman" w:hAnsi="Times New Roman" w:cs="Times New Roman"/>
          <w:b/>
          <w:bCs/>
          <w:sz w:val="20"/>
          <w:szCs w:val="20"/>
        </w:rPr>
        <w:t>.</w:t>
      </w:r>
      <w:r w:rsidR="00E457AE" w:rsidRPr="009104F1">
        <w:rPr>
          <w:rFonts w:ascii="Times New Roman" w:hAnsi="Times New Roman" w:cs="Times New Roman"/>
          <w:b/>
          <w:bCs/>
          <w:sz w:val="20"/>
          <w:szCs w:val="20"/>
        </w:rPr>
        <w:t xml:space="preserve"> План счетов</w:t>
      </w:r>
    </w:p>
    <w:p w:rsidR="006F0DA3" w:rsidRPr="009104F1" w:rsidRDefault="00E457AE" w:rsidP="0073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1. Бюджетный</w:t>
      </w:r>
      <w:r w:rsidR="00CB2BEA" w:rsidRPr="009104F1">
        <w:rPr>
          <w:rFonts w:ascii="Times New Roman" w:hAnsi="Times New Roman" w:cs="Times New Roman"/>
          <w:sz w:val="20"/>
          <w:szCs w:val="20"/>
        </w:rPr>
        <w:t xml:space="preserve"> учет ведется с использованием Рабочего п</w:t>
      </w:r>
      <w:r w:rsidRPr="009104F1">
        <w:rPr>
          <w:rFonts w:ascii="Times New Roman" w:hAnsi="Times New Roman" w:cs="Times New Roman"/>
          <w:sz w:val="20"/>
          <w:szCs w:val="20"/>
        </w:rPr>
        <w:t xml:space="preserve">лана счетов (приложение </w:t>
      </w:r>
      <w:r w:rsidR="007356CC" w:rsidRPr="009104F1">
        <w:rPr>
          <w:rFonts w:ascii="Times New Roman" w:hAnsi="Times New Roman" w:cs="Times New Roman"/>
          <w:sz w:val="20"/>
          <w:szCs w:val="20"/>
        </w:rPr>
        <w:t>1</w:t>
      </w:r>
      <w:r w:rsidRPr="009104F1">
        <w:rPr>
          <w:rFonts w:ascii="Times New Roman" w:hAnsi="Times New Roman" w:cs="Times New Roman"/>
          <w:sz w:val="20"/>
          <w:szCs w:val="20"/>
        </w:rPr>
        <w:t>), разработанного в соответствии с Инструкцией к Единому плану счетов № 157н, Инструкцией № 162н.</w:t>
      </w:r>
      <w:r w:rsidRPr="009104F1">
        <w:rPr>
          <w:rFonts w:ascii="Times New Roman" w:hAnsi="Times New Roman" w:cs="Times New Roman"/>
          <w:sz w:val="20"/>
          <w:szCs w:val="20"/>
        </w:rPr>
        <w:br/>
        <w:t>Основание: пункты 2 и 6 Инструкции к Единому плану счетов № 157н</w:t>
      </w:r>
      <w:r w:rsidR="00E51027" w:rsidRPr="009104F1">
        <w:rPr>
          <w:rFonts w:ascii="Times New Roman" w:hAnsi="Times New Roman" w:cs="Times New Roman"/>
          <w:sz w:val="20"/>
          <w:szCs w:val="20"/>
        </w:rPr>
        <w:t xml:space="preserve">, пункт 19 </w:t>
      </w:r>
      <w:r w:rsidR="00BA471B" w:rsidRPr="009104F1">
        <w:rPr>
          <w:rFonts w:ascii="Times New Roman" w:hAnsi="Times New Roman" w:cs="Times New Roman"/>
          <w:sz w:val="20"/>
          <w:szCs w:val="20"/>
        </w:rPr>
        <w:t xml:space="preserve">Стандарта </w:t>
      </w:r>
      <w:r w:rsidR="00EF0ED3" w:rsidRPr="009104F1">
        <w:rPr>
          <w:rFonts w:ascii="Times New Roman" w:hAnsi="Times New Roman" w:cs="Times New Roman"/>
          <w:sz w:val="20"/>
          <w:szCs w:val="20"/>
        </w:rPr>
        <w:t>«Концептуальные основы бухучета и отчетности»</w:t>
      </w:r>
      <w:r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CB5075"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bCs/>
          <w:sz w:val="20"/>
          <w:szCs w:val="20"/>
          <w:lang w:val="en-US"/>
        </w:rPr>
        <w:t>V</w:t>
      </w:r>
      <w:r w:rsidR="00E457AE" w:rsidRPr="009104F1">
        <w:rPr>
          <w:rFonts w:ascii="Times New Roman" w:hAnsi="Times New Roman" w:cs="Times New Roman"/>
          <w:b/>
          <w:bCs/>
          <w:sz w:val="20"/>
          <w:szCs w:val="20"/>
        </w:rPr>
        <w:t>. Учет отдельных видов имущества и обязательств</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CB5075" w:rsidP="0073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1</w:t>
      </w:r>
      <w:r w:rsidR="00E457AE" w:rsidRPr="009104F1">
        <w:rPr>
          <w:rFonts w:ascii="Times New Roman" w:hAnsi="Times New Roman" w:cs="Times New Roman"/>
          <w:sz w:val="20"/>
          <w:szCs w:val="20"/>
        </w:rPr>
        <w:t xml:space="preserve">. Бюджетный учет ведется </w:t>
      </w:r>
      <w:r w:rsidR="0048580D" w:rsidRPr="009104F1">
        <w:rPr>
          <w:rFonts w:ascii="Times New Roman" w:hAnsi="Times New Roman" w:cs="Times New Roman"/>
          <w:sz w:val="20"/>
          <w:szCs w:val="20"/>
        </w:rPr>
        <w:t xml:space="preserve">по первичным документам, которые проверены сотрудниками бухгалтерии </w:t>
      </w:r>
      <w:r w:rsidRPr="009104F1">
        <w:rPr>
          <w:rFonts w:ascii="Times New Roman" w:hAnsi="Times New Roman" w:cs="Times New Roman"/>
          <w:sz w:val="20"/>
          <w:szCs w:val="20"/>
        </w:rPr>
        <w:t xml:space="preserve">в соответствии с </w:t>
      </w:r>
      <w:r w:rsidR="003125F6" w:rsidRPr="009104F1">
        <w:rPr>
          <w:rFonts w:ascii="Times New Roman" w:hAnsi="Times New Roman" w:cs="Times New Roman"/>
          <w:sz w:val="20"/>
          <w:szCs w:val="20"/>
        </w:rPr>
        <w:t>П</w:t>
      </w:r>
      <w:r w:rsidRPr="009104F1">
        <w:rPr>
          <w:rFonts w:ascii="Times New Roman" w:hAnsi="Times New Roman" w:cs="Times New Roman"/>
          <w:sz w:val="20"/>
          <w:szCs w:val="20"/>
        </w:rPr>
        <w:t>оложением о внутреннем фин</w:t>
      </w:r>
      <w:r w:rsidR="007356CC" w:rsidRPr="009104F1">
        <w:rPr>
          <w:rFonts w:ascii="Times New Roman" w:hAnsi="Times New Roman" w:cs="Times New Roman"/>
          <w:sz w:val="20"/>
          <w:szCs w:val="20"/>
        </w:rPr>
        <w:t>ансовом контроле</w:t>
      </w:r>
      <w:r w:rsidRPr="009104F1">
        <w:rPr>
          <w:rFonts w:ascii="Times New Roman" w:hAnsi="Times New Roman" w:cs="Times New Roman"/>
          <w:sz w:val="20"/>
          <w:szCs w:val="20"/>
        </w:rPr>
        <w:t>.</w:t>
      </w:r>
      <w:r w:rsidR="00E457AE" w:rsidRPr="009104F1">
        <w:rPr>
          <w:rFonts w:ascii="Times New Roman" w:hAnsi="Times New Roman" w:cs="Times New Roman"/>
          <w:sz w:val="20"/>
          <w:szCs w:val="20"/>
        </w:rPr>
        <w:br/>
        <w:t>Основание: пункт 3 Инструкции к Единому плану счетов № 157н</w:t>
      </w:r>
      <w:r w:rsidR="0048580D" w:rsidRPr="009104F1">
        <w:rPr>
          <w:rFonts w:ascii="Times New Roman" w:hAnsi="Times New Roman" w:cs="Times New Roman"/>
          <w:sz w:val="20"/>
          <w:szCs w:val="20"/>
        </w:rPr>
        <w:t xml:space="preserve">, пункт 23 </w:t>
      </w:r>
      <w:r w:rsidR="00BA471B" w:rsidRPr="009104F1">
        <w:rPr>
          <w:rFonts w:ascii="Times New Roman" w:hAnsi="Times New Roman" w:cs="Times New Roman"/>
          <w:sz w:val="20"/>
          <w:szCs w:val="20"/>
        </w:rPr>
        <w:t>Стандарта</w:t>
      </w:r>
      <w:r w:rsidR="00EF0ED3" w:rsidRPr="009104F1">
        <w:rPr>
          <w:rFonts w:ascii="Times New Roman" w:hAnsi="Times New Roman" w:cs="Times New Roman"/>
          <w:sz w:val="20"/>
          <w:szCs w:val="20"/>
        </w:rPr>
        <w:t xml:space="preserve"> «Концептуальные основы бухучета и отчетности»</w:t>
      </w:r>
      <w:r w:rsidR="00E457AE"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CB5075"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2</w:t>
      </w:r>
      <w:r w:rsidR="00E457AE" w:rsidRPr="009104F1">
        <w:rPr>
          <w:rFonts w:ascii="Times New Roman" w:hAnsi="Times New Roman" w:cs="Times New Roman"/>
          <w:i/>
          <w:iCs/>
          <w:sz w:val="20"/>
          <w:szCs w:val="20"/>
        </w:rPr>
        <w:t>. Основные средства</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48580D" w:rsidRPr="009104F1" w:rsidRDefault="00136B7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E457AE" w:rsidRPr="009104F1">
        <w:rPr>
          <w:rFonts w:ascii="Times New Roman" w:hAnsi="Times New Roman" w:cs="Times New Roman"/>
          <w:sz w:val="20"/>
          <w:szCs w:val="20"/>
        </w:rPr>
        <w:t xml:space="preserve">.1. </w:t>
      </w:r>
      <w:r w:rsidRPr="009104F1">
        <w:rPr>
          <w:rFonts w:ascii="Times New Roman" w:hAnsi="Times New Roman" w:cs="Times New Roman"/>
          <w:sz w:val="20"/>
          <w:szCs w:val="20"/>
        </w:rPr>
        <w:t>Учреждение учитывает в составе основных средств материальные объекты</w:t>
      </w:r>
      <w:r w:rsidR="0048580D" w:rsidRPr="009104F1">
        <w:rPr>
          <w:rFonts w:ascii="Times New Roman" w:hAnsi="Times New Roman" w:cs="Times New Roman"/>
          <w:sz w:val="20"/>
          <w:szCs w:val="20"/>
        </w:rPr>
        <w:t xml:space="preserve"> имущества</w:t>
      </w:r>
      <w:r w:rsidRPr="009104F1">
        <w:rPr>
          <w:rFonts w:ascii="Times New Roman" w:hAnsi="Times New Roman" w:cs="Times New Roman"/>
          <w:sz w:val="20"/>
          <w:szCs w:val="20"/>
        </w:rPr>
        <w:t xml:space="preserve">, независимо от их стоимости, со сроком полезного использования более 12 месяцев, </w:t>
      </w:r>
      <w:r w:rsidR="00E3469A" w:rsidRPr="009104F1">
        <w:rPr>
          <w:rFonts w:ascii="Times New Roman" w:hAnsi="Times New Roman" w:cs="Times New Roman"/>
          <w:sz w:val="20"/>
          <w:szCs w:val="20"/>
        </w:rPr>
        <w:t>а также штампы, печати и инвентарь.</w:t>
      </w:r>
      <w:r w:rsidR="0048580D" w:rsidRPr="009104F1">
        <w:rPr>
          <w:rFonts w:ascii="Times New Roman" w:hAnsi="Times New Roman" w:cs="Times New Roman"/>
          <w:sz w:val="20"/>
          <w:szCs w:val="20"/>
        </w:rPr>
        <w:t> </w:t>
      </w:r>
    </w:p>
    <w:p w:rsidR="00EF0ED3"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2.2. В один инвентарный объект, признаваемый комплексом объектов основных средств, объединяются </w:t>
      </w:r>
      <w:r w:rsidR="00EF0ED3" w:rsidRPr="009104F1">
        <w:rPr>
          <w:rFonts w:ascii="Times New Roman" w:hAnsi="Times New Roman" w:cs="Times New Roman"/>
          <w:sz w:val="20"/>
          <w:szCs w:val="20"/>
        </w:rPr>
        <w:t>объекты имущества несущественной стоимости, имеющие одинаковые сроки полезного и ожидаемого использования:</w:t>
      </w:r>
    </w:p>
    <w:p w:rsidR="00EF0ED3" w:rsidRPr="009104F1" w:rsidRDefault="00EF0ED3" w:rsidP="008E767C">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0"/>
          <w:szCs w:val="20"/>
        </w:rPr>
      </w:pPr>
      <w:r w:rsidRPr="009104F1">
        <w:rPr>
          <w:rFonts w:ascii="Times New Roman" w:hAnsi="Times New Roman" w:cs="Times New Roman"/>
          <w:sz w:val="20"/>
          <w:szCs w:val="20"/>
        </w:rPr>
        <w:t>объекты библиотечного фонда;</w:t>
      </w:r>
    </w:p>
    <w:p w:rsidR="00EF0ED3" w:rsidRPr="009104F1" w:rsidRDefault="00EF0ED3" w:rsidP="008E767C">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0"/>
          <w:szCs w:val="20"/>
        </w:rPr>
      </w:pPr>
      <w:r w:rsidRPr="009104F1">
        <w:rPr>
          <w:rFonts w:ascii="Times New Roman" w:hAnsi="Times New Roman" w:cs="Times New Roman"/>
          <w:sz w:val="20"/>
          <w:szCs w:val="20"/>
        </w:rPr>
        <w:t>мебель для обстановки одного помещения: столы, стулья, стеллажи, шкафы, полки;</w:t>
      </w:r>
    </w:p>
    <w:p w:rsidR="00EF0ED3" w:rsidRPr="009104F1" w:rsidRDefault="00EF0ED3" w:rsidP="008E767C">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0"/>
          <w:szCs w:val="20"/>
        </w:rPr>
      </w:pPr>
      <w:r w:rsidRPr="009104F1">
        <w:rPr>
          <w:rFonts w:ascii="Times New Roman" w:hAnsi="Times New Roman" w:cs="Times New Roman"/>
          <w:sz w:val="20"/>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F0ED3" w:rsidRPr="009104F1" w:rsidRDefault="00EF0ED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8580D" w:rsidRPr="009104F1" w:rsidRDefault="00EF0ED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Основание: пункт 10 </w:t>
      </w:r>
      <w:r w:rsidR="00BA471B" w:rsidRPr="009104F1">
        <w:rPr>
          <w:rFonts w:ascii="Times New Roman" w:hAnsi="Times New Roman" w:cs="Times New Roman"/>
          <w:sz w:val="20"/>
          <w:szCs w:val="20"/>
        </w:rPr>
        <w:t>Стандарта</w:t>
      </w:r>
      <w:r w:rsidRPr="009104F1">
        <w:rPr>
          <w:rFonts w:ascii="Times New Roman" w:hAnsi="Times New Roman" w:cs="Times New Roman"/>
          <w:sz w:val="20"/>
          <w:szCs w:val="20"/>
        </w:rPr>
        <w:t xml:space="preserve"> «Основные средства»</w:t>
      </w:r>
      <w:r w:rsidR="0048580D"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F3582"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E457AE" w:rsidRPr="009104F1">
        <w:rPr>
          <w:rFonts w:ascii="Times New Roman" w:hAnsi="Times New Roman" w:cs="Times New Roman"/>
          <w:sz w:val="20"/>
          <w:szCs w:val="20"/>
        </w:rPr>
        <w:t>.</w:t>
      </w:r>
      <w:r w:rsidR="0048580D" w:rsidRPr="009104F1">
        <w:rPr>
          <w:rFonts w:ascii="Times New Roman" w:hAnsi="Times New Roman" w:cs="Times New Roman"/>
          <w:sz w:val="20"/>
          <w:szCs w:val="20"/>
        </w:rPr>
        <w:t>3</w:t>
      </w:r>
      <w:r w:rsidR="00E457AE" w:rsidRPr="009104F1">
        <w:rPr>
          <w:rFonts w:ascii="Times New Roman" w:hAnsi="Times New Roman" w:cs="Times New Roman"/>
          <w:sz w:val="20"/>
          <w:szCs w:val="20"/>
        </w:rPr>
        <w:t>. Каждому объекту недвижимого, а также движим</w:t>
      </w:r>
      <w:r w:rsidR="00E25FA9" w:rsidRPr="009104F1">
        <w:rPr>
          <w:rFonts w:ascii="Times New Roman" w:hAnsi="Times New Roman" w:cs="Times New Roman"/>
          <w:sz w:val="20"/>
          <w:szCs w:val="20"/>
        </w:rPr>
        <w:t>ого имущества стоимостью свыше 10 </w:t>
      </w:r>
      <w:r w:rsidR="00E457AE" w:rsidRPr="009104F1">
        <w:rPr>
          <w:rFonts w:ascii="Times New Roman" w:hAnsi="Times New Roman" w:cs="Times New Roman"/>
          <w:sz w:val="20"/>
          <w:szCs w:val="20"/>
        </w:rPr>
        <w:t>000 руб. присваивается уникальный инвентарный номер, состоящий из д</w:t>
      </w:r>
      <w:r w:rsidRPr="009104F1">
        <w:rPr>
          <w:rFonts w:ascii="Times New Roman" w:hAnsi="Times New Roman" w:cs="Times New Roman"/>
          <w:sz w:val="20"/>
          <w:szCs w:val="20"/>
        </w:rPr>
        <w:t>есяти знаков:</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9104F1">
        <w:rPr>
          <w:rFonts w:ascii="Times New Roman" w:hAnsi="Times New Roman" w:cs="Times New Roman"/>
          <w:sz w:val="20"/>
          <w:szCs w:val="20"/>
        </w:rPr>
        <w:br/>
        <w:t>проставляется «0»);</w:t>
      </w:r>
      <w:r w:rsidRPr="009104F1">
        <w:rPr>
          <w:rFonts w:ascii="Times New Roman" w:hAnsi="Times New Roman" w:cs="Times New Roman"/>
          <w:sz w:val="20"/>
          <w:szCs w:val="20"/>
        </w:rPr>
        <w:br/>
        <w:t>2–4-й разряды – код объекта учета синтетического счета в Плане счетов бюджетного учета (приложение 1 к приказу Минфина России от 6 декабря 2010 № 162н);</w:t>
      </w:r>
      <w:r w:rsidRPr="009104F1">
        <w:rPr>
          <w:rFonts w:ascii="Times New Roman" w:hAnsi="Times New Roman" w:cs="Times New Roman"/>
          <w:sz w:val="20"/>
          <w:szCs w:val="20"/>
        </w:rPr>
        <w:br/>
        <w:t xml:space="preserve">5–6-й разряды – код группы и вида синтетического счета Плана счетов бюджетного учета </w:t>
      </w:r>
      <w:r w:rsidRPr="009104F1">
        <w:rPr>
          <w:rFonts w:ascii="Times New Roman" w:hAnsi="Times New Roman" w:cs="Times New Roman"/>
          <w:sz w:val="20"/>
          <w:szCs w:val="20"/>
        </w:rPr>
        <w:br/>
        <w:t>(приложение 1 к приказу Минфина России от 6 декабря 2010 № 162н);</w:t>
      </w:r>
      <w:r w:rsidRPr="009104F1">
        <w:rPr>
          <w:rFonts w:ascii="Times New Roman" w:hAnsi="Times New Roman" w:cs="Times New Roman"/>
          <w:sz w:val="20"/>
          <w:szCs w:val="20"/>
        </w:rPr>
        <w:br/>
        <w:t>7–10-й разряды – порядковый номер нефинансового актива.</w:t>
      </w:r>
      <w:r w:rsidRPr="009104F1">
        <w:rPr>
          <w:rFonts w:ascii="Times New Roman" w:hAnsi="Times New Roman" w:cs="Times New Roman"/>
          <w:sz w:val="20"/>
          <w:szCs w:val="20"/>
        </w:rPr>
        <w:br/>
        <w:t xml:space="preserve">Основание: </w:t>
      </w:r>
      <w:r w:rsidR="00E25FA9" w:rsidRPr="009104F1">
        <w:rPr>
          <w:rFonts w:ascii="Times New Roman" w:hAnsi="Times New Roman" w:cs="Times New Roman"/>
          <w:sz w:val="20"/>
          <w:szCs w:val="20"/>
        </w:rPr>
        <w:t xml:space="preserve">пункт 9 </w:t>
      </w:r>
      <w:r w:rsidR="00BA471B" w:rsidRPr="009104F1">
        <w:rPr>
          <w:rFonts w:ascii="Times New Roman" w:hAnsi="Times New Roman" w:cs="Times New Roman"/>
          <w:sz w:val="20"/>
          <w:szCs w:val="20"/>
        </w:rPr>
        <w:t>Стандарта</w:t>
      </w:r>
      <w:r w:rsidR="00E25FA9" w:rsidRPr="009104F1">
        <w:rPr>
          <w:rFonts w:ascii="Times New Roman" w:hAnsi="Times New Roman" w:cs="Times New Roman"/>
          <w:sz w:val="20"/>
          <w:szCs w:val="20"/>
        </w:rPr>
        <w:t xml:space="preserve"> «Основные средства», </w:t>
      </w:r>
      <w:r w:rsidR="00DD6E72" w:rsidRPr="009104F1">
        <w:rPr>
          <w:rFonts w:ascii="Times New Roman" w:hAnsi="Times New Roman" w:cs="Times New Roman"/>
          <w:sz w:val="20"/>
          <w:szCs w:val="20"/>
        </w:rPr>
        <w:t>пункт 46</w:t>
      </w:r>
      <w:r w:rsidRPr="009104F1">
        <w:rPr>
          <w:rFonts w:ascii="Times New Roman" w:hAnsi="Times New Roman" w:cs="Times New Roman"/>
          <w:sz w:val="20"/>
          <w:szCs w:val="20"/>
        </w:rPr>
        <w:t xml:space="preserve"> Инструкции к Единому плану счетов № 157н.</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AF1C6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48580D" w:rsidRPr="009104F1">
        <w:rPr>
          <w:rFonts w:ascii="Times New Roman" w:hAnsi="Times New Roman" w:cs="Times New Roman"/>
          <w:sz w:val="20"/>
          <w:szCs w:val="20"/>
        </w:rPr>
        <w:t>4</w:t>
      </w:r>
      <w:r w:rsidR="00E457AE" w:rsidRPr="009104F1">
        <w:rPr>
          <w:rFonts w:ascii="Times New Roman" w:hAnsi="Times New Roman" w:cs="Times New Roman"/>
          <w:sz w:val="20"/>
          <w:szCs w:val="20"/>
        </w:rPr>
        <w:t>.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00E457AE" w:rsidRPr="009104F1">
        <w:rPr>
          <w:rFonts w:ascii="Times New Roman" w:hAnsi="Times New Roman" w:cs="Times New Roman"/>
          <w:sz w:val="20"/>
          <w:szCs w:val="20"/>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512D32"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E25FA9" w:rsidRPr="009104F1">
        <w:rPr>
          <w:rFonts w:ascii="Times New Roman" w:hAnsi="Times New Roman" w:cs="Times New Roman"/>
          <w:sz w:val="20"/>
          <w:szCs w:val="20"/>
        </w:rPr>
        <w:t>5</w:t>
      </w:r>
      <w:r w:rsidRPr="009104F1">
        <w:rPr>
          <w:rFonts w:ascii="Times New Roman" w:hAnsi="Times New Roman" w:cs="Times New Roman"/>
          <w:sz w:val="20"/>
          <w:szCs w:val="20"/>
        </w:rPr>
        <w:t xml:space="preserve">.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rsidR="0048580D"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Основание: пункт 27 </w:t>
      </w:r>
      <w:r w:rsidR="00BA471B" w:rsidRPr="009104F1">
        <w:rPr>
          <w:rFonts w:ascii="Times New Roman" w:hAnsi="Times New Roman" w:cs="Times New Roman"/>
          <w:sz w:val="20"/>
          <w:szCs w:val="20"/>
        </w:rPr>
        <w:t xml:space="preserve">Стандарта </w:t>
      </w:r>
      <w:r w:rsidR="00E25FA9" w:rsidRPr="009104F1">
        <w:rPr>
          <w:rFonts w:ascii="Times New Roman" w:hAnsi="Times New Roman" w:cs="Times New Roman"/>
          <w:sz w:val="20"/>
          <w:szCs w:val="20"/>
        </w:rPr>
        <w:t>«Основные средства»</w:t>
      </w:r>
      <w:r w:rsidRPr="009104F1">
        <w:rPr>
          <w:rFonts w:ascii="Times New Roman" w:hAnsi="Times New Roman" w:cs="Times New Roman"/>
          <w:sz w:val="20"/>
          <w:szCs w:val="20"/>
        </w:rPr>
        <w:t>.</w:t>
      </w:r>
    </w:p>
    <w:p w:rsidR="00C74A21" w:rsidRPr="009104F1" w:rsidRDefault="00C74A2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C74A21" w:rsidRPr="009104F1" w:rsidRDefault="00C74A21" w:rsidP="00D20430">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площади;</w:t>
      </w:r>
    </w:p>
    <w:p w:rsidR="00C74A21" w:rsidRPr="009104F1" w:rsidRDefault="00C74A21" w:rsidP="00D20430">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lastRenderedPageBreak/>
        <w:t>объему;</w:t>
      </w:r>
    </w:p>
    <w:p w:rsidR="00C74A21" w:rsidRPr="009104F1" w:rsidRDefault="00C74A21" w:rsidP="00D20430">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весу;</w:t>
      </w:r>
    </w:p>
    <w:p w:rsidR="00C74A21" w:rsidRPr="009104F1" w:rsidRDefault="00C74A21" w:rsidP="00D20430">
      <w:pPr>
        <w:pStyle w:val="a6"/>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иному показателю, установленному комиссией по поступлению и выбытию активов.</w:t>
      </w:r>
    </w:p>
    <w:p w:rsidR="0048580D"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512D32"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C74A21" w:rsidRPr="009104F1">
        <w:rPr>
          <w:rFonts w:ascii="Times New Roman" w:hAnsi="Times New Roman" w:cs="Times New Roman"/>
          <w:sz w:val="20"/>
          <w:szCs w:val="20"/>
        </w:rPr>
        <w:t>7</w:t>
      </w:r>
      <w:r w:rsidRPr="009104F1">
        <w:rPr>
          <w:rFonts w:ascii="Times New Roman" w:hAnsi="Times New Roman" w:cs="Times New Roman"/>
          <w:sz w:val="20"/>
          <w:szCs w:val="20"/>
        </w:rPr>
        <w:t xml:space="preserve">. </w:t>
      </w:r>
      <w:r w:rsidR="009B66F1" w:rsidRPr="009104F1">
        <w:rPr>
          <w:rFonts w:ascii="Times New Roman" w:hAnsi="Times New Roman" w:cs="Times New Roman"/>
          <w:sz w:val="20"/>
          <w:szCs w:val="20"/>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p>
    <w:p w:rsidR="0048580D"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Основание: пункт 28 </w:t>
      </w:r>
      <w:r w:rsidR="00BA471B" w:rsidRPr="009104F1">
        <w:rPr>
          <w:rFonts w:ascii="Times New Roman" w:hAnsi="Times New Roman" w:cs="Times New Roman"/>
          <w:sz w:val="20"/>
          <w:szCs w:val="20"/>
        </w:rPr>
        <w:t xml:space="preserve">Стандарта </w:t>
      </w:r>
      <w:r w:rsidR="00E25FA9" w:rsidRPr="009104F1">
        <w:rPr>
          <w:rFonts w:ascii="Times New Roman" w:hAnsi="Times New Roman" w:cs="Times New Roman"/>
          <w:sz w:val="20"/>
          <w:szCs w:val="20"/>
        </w:rPr>
        <w:t>«Основные средства»</w:t>
      </w:r>
      <w:r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48580D" w:rsidRPr="009104F1" w:rsidRDefault="00AF1C6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C74A21" w:rsidRPr="009104F1">
        <w:rPr>
          <w:rFonts w:ascii="Times New Roman" w:hAnsi="Times New Roman" w:cs="Times New Roman"/>
          <w:sz w:val="20"/>
          <w:szCs w:val="20"/>
        </w:rPr>
        <w:t>8</w:t>
      </w:r>
      <w:r w:rsidR="00E457AE" w:rsidRPr="009104F1">
        <w:rPr>
          <w:rFonts w:ascii="Times New Roman" w:hAnsi="Times New Roman" w:cs="Times New Roman"/>
          <w:sz w:val="20"/>
          <w:szCs w:val="20"/>
        </w:rPr>
        <w:t xml:space="preserve">. </w:t>
      </w:r>
      <w:r w:rsidR="0048580D" w:rsidRPr="009104F1">
        <w:rPr>
          <w:rFonts w:ascii="Times New Roman" w:hAnsi="Times New Roman" w:cs="Times New Roman"/>
          <w:sz w:val="20"/>
          <w:szCs w:val="20"/>
        </w:rPr>
        <w:t>Начисление амортизации осуществляется следующим образом:</w:t>
      </w:r>
      <w:r w:rsidR="0048580D" w:rsidRPr="009104F1">
        <w:rPr>
          <w:rFonts w:ascii="Times New Roman" w:hAnsi="Times New Roman" w:cs="Times New Roman"/>
          <w:sz w:val="20"/>
          <w:szCs w:val="20"/>
        </w:rPr>
        <w:br/>
      </w:r>
    </w:p>
    <w:p w:rsidR="006F0DA3" w:rsidRPr="009104F1" w:rsidRDefault="0048580D"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 xml:space="preserve">– </w:t>
      </w:r>
      <w:r w:rsidR="00914C1B" w:rsidRPr="009104F1">
        <w:rPr>
          <w:rFonts w:ascii="Times New Roman" w:hAnsi="Times New Roman" w:cs="Times New Roman"/>
          <w:sz w:val="20"/>
          <w:szCs w:val="20"/>
        </w:rPr>
        <w:t xml:space="preserve">линейным методом – на </w:t>
      </w:r>
      <w:r w:rsidRPr="009104F1">
        <w:rPr>
          <w:rFonts w:ascii="Times New Roman" w:hAnsi="Times New Roman" w:cs="Times New Roman"/>
          <w:sz w:val="20"/>
          <w:szCs w:val="20"/>
        </w:rPr>
        <w:t>объекты основных средств.</w:t>
      </w:r>
      <w:r w:rsidRPr="009104F1">
        <w:rPr>
          <w:rFonts w:ascii="Times New Roman" w:hAnsi="Times New Roman" w:cs="Times New Roman"/>
          <w:sz w:val="20"/>
          <w:szCs w:val="20"/>
        </w:rPr>
        <w:br/>
        <w:t xml:space="preserve">Основание: пункты 36, 37 </w:t>
      </w:r>
      <w:r w:rsidR="00BA471B" w:rsidRPr="009104F1">
        <w:rPr>
          <w:rFonts w:ascii="Times New Roman" w:hAnsi="Times New Roman" w:cs="Times New Roman"/>
          <w:sz w:val="20"/>
          <w:szCs w:val="20"/>
        </w:rPr>
        <w:t xml:space="preserve">Стандарта </w:t>
      </w:r>
      <w:r w:rsidR="00E25FA9" w:rsidRPr="009104F1">
        <w:rPr>
          <w:rFonts w:ascii="Times New Roman" w:hAnsi="Times New Roman" w:cs="Times New Roman"/>
          <w:sz w:val="20"/>
          <w:szCs w:val="20"/>
        </w:rPr>
        <w:t>«Основные средства»</w:t>
      </w:r>
      <w:r w:rsidR="00E457AE" w:rsidRPr="009104F1">
        <w:rPr>
          <w:rFonts w:ascii="Times New Roman" w:hAnsi="Times New Roman" w:cs="Times New Roman"/>
          <w:sz w:val="20"/>
          <w:szCs w:val="20"/>
        </w:rPr>
        <w:t>.</w:t>
      </w:r>
    </w:p>
    <w:p w:rsidR="0048580D"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48580D" w:rsidRPr="009104F1" w:rsidRDefault="0048580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C74A21" w:rsidRPr="009104F1">
        <w:rPr>
          <w:rFonts w:ascii="Times New Roman" w:hAnsi="Times New Roman" w:cs="Times New Roman"/>
          <w:sz w:val="20"/>
          <w:szCs w:val="20"/>
        </w:rPr>
        <w:t>9</w:t>
      </w:r>
      <w:r w:rsidRPr="009104F1">
        <w:rPr>
          <w:rFonts w:ascii="Times New Roman" w:hAnsi="Times New Roman" w:cs="Times New Roman"/>
          <w:sz w:val="20"/>
          <w:szCs w:val="20"/>
        </w:rPr>
        <w:t>. Припереоценке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9104F1">
        <w:rPr>
          <w:rFonts w:ascii="Times New Roman" w:hAnsi="Times New Roman" w:cs="Times New Roman"/>
          <w:sz w:val="20"/>
          <w:szCs w:val="20"/>
        </w:rPr>
        <w:br/>
        <w:t xml:space="preserve">Основание: пункт 41 </w:t>
      </w:r>
      <w:r w:rsidR="00BA471B" w:rsidRPr="009104F1">
        <w:rPr>
          <w:rFonts w:ascii="Times New Roman" w:hAnsi="Times New Roman" w:cs="Times New Roman"/>
          <w:sz w:val="20"/>
          <w:szCs w:val="20"/>
        </w:rPr>
        <w:t>Стандарта</w:t>
      </w:r>
      <w:r w:rsidR="00533CC2" w:rsidRPr="009104F1">
        <w:rPr>
          <w:rFonts w:ascii="Times New Roman" w:hAnsi="Times New Roman" w:cs="Times New Roman"/>
          <w:sz w:val="20"/>
          <w:szCs w:val="20"/>
        </w:rPr>
        <w:t xml:space="preserve"> «Основные средства»</w:t>
      </w:r>
      <w:r w:rsidRPr="009104F1">
        <w:rPr>
          <w:rFonts w:ascii="Times New Roman" w:hAnsi="Times New Roman" w:cs="Times New Roman"/>
          <w:sz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AF1C6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C74A21" w:rsidRPr="009104F1">
        <w:rPr>
          <w:rFonts w:ascii="Times New Roman" w:hAnsi="Times New Roman" w:cs="Times New Roman"/>
          <w:sz w:val="20"/>
          <w:szCs w:val="20"/>
        </w:rPr>
        <w:t>10</w:t>
      </w:r>
      <w:r w:rsidR="00E457AE" w:rsidRPr="009104F1">
        <w:rPr>
          <w:rFonts w:ascii="Times New Roman" w:hAnsi="Times New Roman" w:cs="Times New Roman"/>
          <w:sz w:val="20"/>
          <w:szCs w:val="20"/>
        </w:rPr>
        <w:t xml:space="preserve">. </w:t>
      </w:r>
      <w:r w:rsidRPr="009104F1">
        <w:rPr>
          <w:rFonts w:ascii="Times New Roman" w:hAnsi="Times New Roman" w:cs="Times New Roman"/>
          <w:sz w:val="20"/>
          <w:szCs w:val="20"/>
        </w:rPr>
        <w:t xml:space="preserve">Срок полезного использования объектов основных средств </w:t>
      </w:r>
      <w:r w:rsidR="00533CC2" w:rsidRPr="009104F1">
        <w:rPr>
          <w:rFonts w:ascii="Times New Roman" w:hAnsi="Times New Roman" w:cs="Times New Roman"/>
          <w:sz w:val="20"/>
          <w:szCs w:val="20"/>
        </w:rPr>
        <w:t xml:space="preserve">устанавливает комиссия по поступлению и выбытию в соответствии с пунктом 35 </w:t>
      </w:r>
      <w:r w:rsidR="00BA471B" w:rsidRPr="009104F1">
        <w:rPr>
          <w:rFonts w:ascii="Times New Roman" w:hAnsi="Times New Roman" w:cs="Times New Roman"/>
          <w:sz w:val="20"/>
          <w:szCs w:val="20"/>
        </w:rPr>
        <w:t>Стандарта</w:t>
      </w:r>
      <w:r w:rsidR="00533CC2" w:rsidRPr="009104F1">
        <w:rPr>
          <w:rFonts w:ascii="Times New Roman" w:hAnsi="Times New Roman" w:cs="Times New Roman"/>
          <w:sz w:val="20"/>
          <w:szCs w:val="20"/>
        </w:rPr>
        <w:t xml:space="preserve"> «Основные средства».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A72F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w:t>
      </w:r>
      <w:r w:rsidR="00E457AE" w:rsidRPr="009104F1">
        <w:rPr>
          <w:rFonts w:ascii="Times New Roman" w:hAnsi="Times New Roman" w:cs="Times New Roman"/>
          <w:sz w:val="20"/>
          <w:szCs w:val="20"/>
        </w:rPr>
        <w:t>.</w:t>
      </w:r>
      <w:r w:rsidR="005E7D28" w:rsidRPr="009104F1">
        <w:rPr>
          <w:rFonts w:ascii="Times New Roman" w:hAnsi="Times New Roman" w:cs="Times New Roman"/>
          <w:sz w:val="20"/>
          <w:szCs w:val="20"/>
        </w:rPr>
        <w:t>1</w:t>
      </w:r>
      <w:r w:rsidR="00C74A21" w:rsidRPr="009104F1">
        <w:rPr>
          <w:rFonts w:ascii="Times New Roman" w:hAnsi="Times New Roman" w:cs="Times New Roman"/>
          <w:sz w:val="20"/>
          <w:szCs w:val="20"/>
        </w:rPr>
        <w:t>1</w:t>
      </w:r>
      <w:r w:rsidR="00E457AE" w:rsidRPr="009104F1">
        <w:rPr>
          <w:rFonts w:ascii="Times New Roman" w:hAnsi="Times New Roman" w:cs="Times New Roman"/>
          <w:sz w:val="20"/>
          <w:szCs w:val="20"/>
        </w:rPr>
        <w:t xml:space="preserve">. Основные средства стоимостью </w:t>
      </w:r>
      <w:r w:rsidR="005A3BBF" w:rsidRPr="009104F1">
        <w:rPr>
          <w:rFonts w:ascii="Times New Roman" w:hAnsi="Times New Roman" w:cs="Times New Roman"/>
          <w:sz w:val="20"/>
          <w:szCs w:val="20"/>
        </w:rPr>
        <w:t xml:space="preserve">до 10 000 </w:t>
      </w:r>
      <w:r w:rsidR="00E457AE" w:rsidRPr="009104F1">
        <w:rPr>
          <w:rFonts w:ascii="Times New Roman" w:hAnsi="Times New Roman" w:cs="Times New Roman"/>
          <w:sz w:val="20"/>
          <w:szCs w:val="20"/>
        </w:rPr>
        <w:t xml:space="preserve">руб. включительно, находящиеся в </w:t>
      </w:r>
      <w:r w:rsidR="00E457AE" w:rsidRPr="009104F1">
        <w:rPr>
          <w:rFonts w:ascii="Times New Roman" w:hAnsi="Times New Roman" w:cs="Times New Roman"/>
          <w:sz w:val="20"/>
          <w:szCs w:val="20"/>
        </w:rPr>
        <w:br/>
        <w:t xml:space="preserve">эксплуатации, учитываются </w:t>
      </w:r>
      <w:r w:rsidR="00C74A21" w:rsidRPr="009104F1">
        <w:rPr>
          <w:rFonts w:ascii="Times New Roman" w:hAnsi="Times New Roman" w:cs="Times New Roman"/>
          <w:sz w:val="20"/>
          <w:szCs w:val="20"/>
        </w:rPr>
        <w:t>на забалансовом счете 21</w:t>
      </w:r>
      <w:r w:rsidR="00E457AE" w:rsidRPr="009104F1">
        <w:rPr>
          <w:rFonts w:ascii="Times New Roman" w:hAnsi="Times New Roman" w:cs="Times New Roman"/>
          <w:sz w:val="20"/>
          <w:szCs w:val="20"/>
        </w:rPr>
        <w:t xml:space="preserve"> по балансовой </w:t>
      </w:r>
      <w:r w:rsidR="00E457AE" w:rsidRPr="009104F1">
        <w:rPr>
          <w:rFonts w:ascii="Times New Roman" w:hAnsi="Times New Roman" w:cs="Times New Roman"/>
          <w:sz w:val="20"/>
          <w:szCs w:val="20"/>
        </w:rPr>
        <w:br/>
        <w:t>стоимости.</w:t>
      </w:r>
      <w:r w:rsidR="00E457AE" w:rsidRPr="009104F1">
        <w:rPr>
          <w:rFonts w:ascii="Times New Roman" w:hAnsi="Times New Roman" w:cs="Times New Roman"/>
          <w:sz w:val="20"/>
          <w:szCs w:val="20"/>
        </w:rPr>
        <w:br/>
        <w:t xml:space="preserve">Основание: </w:t>
      </w:r>
      <w:r w:rsidR="005A3BBF" w:rsidRPr="009104F1">
        <w:rPr>
          <w:rFonts w:ascii="Times New Roman" w:hAnsi="Times New Roman" w:cs="Times New Roman"/>
          <w:sz w:val="20"/>
          <w:szCs w:val="20"/>
        </w:rPr>
        <w:t xml:space="preserve">пункт 39 </w:t>
      </w:r>
      <w:r w:rsidR="00BA471B" w:rsidRPr="009104F1">
        <w:rPr>
          <w:rFonts w:ascii="Times New Roman" w:hAnsi="Times New Roman" w:cs="Times New Roman"/>
          <w:sz w:val="20"/>
          <w:szCs w:val="20"/>
        </w:rPr>
        <w:t>Стандарта</w:t>
      </w:r>
      <w:r w:rsidR="005A3BBF" w:rsidRPr="009104F1">
        <w:rPr>
          <w:rFonts w:ascii="Times New Roman" w:hAnsi="Times New Roman" w:cs="Times New Roman"/>
          <w:sz w:val="20"/>
          <w:szCs w:val="20"/>
        </w:rPr>
        <w:t xml:space="preserve"> «Основные средства», </w:t>
      </w:r>
      <w:r w:rsidR="00C74A21" w:rsidRPr="009104F1">
        <w:rPr>
          <w:rFonts w:ascii="Times New Roman" w:hAnsi="Times New Roman" w:cs="Times New Roman"/>
          <w:sz w:val="20"/>
          <w:szCs w:val="20"/>
        </w:rPr>
        <w:t>пункт 373</w:t>
      </w:r>
      <w:r w:rsidR="00E457AE" w:rsidRPr="009104F1">
        <w:rPr>
          <w:rFonts w:ascii="Times New Roman" w:hAnsi="Times New Roman" w:cs="Times New Roman"/>
          <w:sz w:val="20"/>
          <w:szCs w:val="20"/>
        </w:rPr>
        <w:t xml:space="preserve"> Инструкции к Единому плану счетов № 157н.</w:t>
      </w:r>
    </w:p>
    <w:p w:rsidR="00A72F36" w:rsidRPr="009104F1" w:rsidRDefault="00A72F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A72F36" w:rsidRPr="009104F1" w:rsidRDefault="00A72F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2.1</w:t>
      </w:r>
      <w:r w:rsidR="00C74A21" w:rsidRPr="009104F1">
        <w:rPr>
          <w:rFonts w:ascii="Times New Roman" w:hAnsi="Times New Roman" w:cs="Times New Roman"/>
          <w:sz w:val="20"/>
          <w:szCs w:val="20"/>
        </w:rPr>
        <w:t>2</w:t>
      </w:r>
      <w:r w:rsidRPr="009104F1">
        <w:rPr>
          <w:rFonts w:ascii="Times New Roman" w:hAnsi="Times New Roman" w:cs="Times New Roman"/>
          <w:sz w:val="20"/>
          <w:szCs w:val="20"/>
        </w:rPr>
        <w:t>.</w:t>
      </w:r>
      <w:r w:rsidR="005A3BBF" w:rsidRPr="009104F1">
        <w:rPr>
          <w:rFonts w:ascii="Times New Roman" w:hAnsi="Times New Roman" w:cs="Times New Roman"/>
          <w:sz w:val="20"/>
          <w:szCs w:val="20"/>
        </w:rPr>
        <w:t>Локально-вычислительная сеть (ЛВС) и охранно-пожарная сигнализация (ОПС) как отдельные инвентарные объекты</w:t>
      </w:r>
      <w:r w:rsidR="005E7D28" w:rsidRPr="009104F1">
        <w:rPr>
          <w:rFonts w:ascii="Times New Roman" w:hAnsi="Times New Roman" w:cs="Times New Roman"/>
          <w:sz w:val="20"/>
          <w:szCs w:val="20"/>
        </w:rPr>
        <w:t xml:space="preserve"> не учитываю</w:t>
      </w:r>
      <w:r w:rsidR="005A3BBF" w:rsidRPr="009104F1">
        <w:rPr>
          <w:rFonts w:ascii="Times New Roman" w:hAnsi="Times New Roman" w:cs="Times New Roman"/>
          <w:sz w:val="20"/>
          <w:szCs w:val="20"/>
        </w:rPr>
        <w:t xml:space="preserve">тся. Отдельные элементы ЛВС и ОПС, которые соответствуют критериям основных средств, установленным </w:t>
      </w:r>
      <w:r w:rsidR="00060B71" w:rsidRPr="009104F1">
        <w:rPr>
          <w:rFonts w:ascii="Times New Roman" w:hAnsi="Times New Roman" w:cs="Times New Roman"/>
          <w:sz w:val="20"/>
          <w:szCs w:val="20"/>
        </w:rPr>
        <w:t>Ста</w:t>
      </w:r>
      <w:r w:rsidR="005E7D28" w:rsidRPr="009104F1">
        <w:rPr>
          <w:rFonts w:ascii="Times New Roman" w:hAnsi="Times New Roman" w:cs="Times New Roman"/>
          <w:sz w:val="20"/>
          <w:szCs w:val="20"/>
        </w:rPr>
        <w:t>ндартом</w:t>
      </w:r>
      <w:r w:rsidR="005A3BBF" w:rsidRPr="009104F1">
        <w:rPr>
          <w:rFonts w:ascii="Times New Roman" w:hAnsi="Times New Roman" w:cs="Times New Roman"/>
          <w:sz w:val="20"/>
          <w:szCs w:val="20"/>
        </w:rPr>
        <w:t xml:space="preserve"> «Основные средства»</w:t>
      </w:r>
      <w:r w:rsidR="005E7D28" w:rsidRPr="009104F1">
        <w:rPr>
          <w:rFonts w:ascii="Times New Roman" w:hAnsi="Times New Roman" w:cs="Times New Roman"/>
          <w:sz w:val="20"/>
          <w:szCs w:val="20"/>
        </w:rPr>
        <w:t>,</w:t>
      </w:r>
      <w:r w:rsidR="005A3BBF" w:rsidRPr="009104F1">
        <w:rPr>
          <w:rFonts w:ascii="Times New Roman" w:hAnsi="Times New Roman" w:cs="Times New Roman"/>
          <w:sz w:val="20"/>
          <w:szCs w:val="20"/>
        </w:rPr>
        <w:t xml:space="preserve"> учитываются как отдельные основные средства. Элементы ЛВС или ОПС</w:t>
      </w:r>
      <w:r w:rsidR="005E7D28" w:rsidRPr="009104F1">
        <w:rPr>
          <w:rFonts w:ascii="Times New Roman" w:hAnsi="Times New Roman" w:cs="Times New Roman"/>
          <w:sz w:val="20"/>
          <w:szCs w:val="20"/>
        </w:rPr>
        <w:t>,</w:t>
      </w:r>
      <w:r w:rsidR="005A3BBF" w:rsidRPr="009104F1">
        <w:rPr>
          <w:rFonts w:ascii="Times New Roman" w:hAnsi="Times New Roman" w:cs="Times New Roman"/>
          <w:sz w:val="20"/>
          <w:szCs w:val="20"/>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C74A21" w:rsidRPr="009104F1">
        <w:rPr>
          <w:rFonts w:ascii="Times New Roman" w:hAnsi="Times New Roman" w:cs="Times New Roman"/>
          <w:sz w:val="20"/>
          <w:szCs w:val="20"/>
        </w:rPr>
        <w:t xml:space="preserve">пункте 2.2 раздела </w:t>
      </w:r>
      <w:r w:rsidR="00C74A21" w:rsidRPr="009104F1">
        <w:rPr>
          <w:rFonts w:ascii="Times New Roman" w:hAnsi="Times New Roman" w:cs="Times New Roman"/>
          <w:sz w:val="20"/>
          <w:szCs w:val="20"/>
          <w:lang w:val="en-US"/>
        </w:rPr>
        <w:t>V</w:t>
      </w:r>
      <w:r w:rsidR="005A3BBF" w:rsidRPr="009104F1">
        <w:rPr>
          <w:rFonts w:ascii="Times New Roman" w:hAnsi="Times New Roman" w:cs="Times New Roman"/>
          <w:sz w:val="20"/>
          <w:szCs w:val="20"/>
        </w:rPr>
        <w:t xml:space="preserve"> настоящей Учетной политики</w:t>
      </w:r>
      <w:r w:rsidRPr="009104F1">
        <w:rPr>
          <w:rFonts w:ascii="Times New Roman" w:hAnsi="Times New Roman" w:cs="Times New Roman"/>
          <w:sz w:val="20"/>
          <w:szCs w:val="20"/>
        </w:rPr>
        <w:t>.</w:t>
      </w:r>
    </w:p>
    <w:p w:rsidR="00A72F36" w:rsidRPr="009104F1" w:rsidRDefault="00A72F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A72F36" w:rsidRPr="009104F1" w:rsidRDefault="00A72F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2.1</w:t>
      </w:r>
      <w:r w:rsidR="00C74A21" w:rsidRPr="009104F1">
        <w:rPr>
          <w:rFonts w:ascii="Times New Roman" w:hAnsi="Times New Roman" w:cs="Times New Roman"/>
          <w:sz w:val="20"/>
          <w:szCs w:val="20"/>
        </w:rPr>
        <w:t>3</w:t>
      </w:r>
      <w:r w:rsidRPr="009104F1">
        <w:rPr>
          <w:rFonts w:ascii="Times New Roman" w:hAnsi="Times New Roman" w:cs="Times New Roman"/>
          <w:sz w:val="20"/>
          <w:szCs w:val="20"/>
        </w:rPr>
        <w:t xml:space="preserve">. </w:t>
      </w:r>
      <w:r w:rsidR="005A3BBF" w:rsidRPr="009104F1">
        <w:rPr>
          <w:rFonts w:ascii="Times New Roman" w:hAnsi="Times New Roman" w:cs="Times New Roman"/>
          <w:sz w:val="20"/>
          <w:szCs w:val="20"/>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r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3. Материальные запасы</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591CA0" w:rsidRPr="009104F1" w:rsidRDefault="00FB46E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w:t>
      </w:r>
      <w:r w:rsidR="00E457AE" w:rsidRPr="009104F1">
        <w:rPr>
          <w:rFonts w:ascii="Times New Roman" w:hAnsi="Times New Roman" w:cs="Times New Roman"/>
          <w:sz w:val="20"/>
          <w:szCs w:val="20"/>
        </w:rPr>
        <w:t xml:space="preserve">1. </w:t>
      </w:r>
      <w:r w:rsidRPr="009104F1">
        <w:rPr>
          <w:rFonts w:ascii="Times New Roman" w:hAnsi="Times New Roman" w:cs="Times New Roman"/>
          <w:sz w:val="20"/>
          <w:szCs w:val="20"/>
        </w:rPr>
        <w:t xml:space="preserve">Учреждение учитывает в составе материальных запасов материальные объекты, указанные в пунктах 98–99 Инструкции к Единому плану счетов № 157н, </w:t>
      </w:r>
      <w:r w:rsidR="00591CA0" w:rsidRPr="009104F1">
        <w:rPr>
          <w:rFonts w:ascii="Times New Roman" w:hAnsi="Times New Roman" w:cs="Times New Roman"/>
          <w:sz w:val="20"/>
          <w:szCs w:val="20"/>
        </w:rPr>
        <w:t>а также</w:t>
      </w:r>
      <w:r w:rsidR="00E3469A" w:rsidRPr="009104F1">
        <w:rPr>
          <w:rFonts w:ascii="Times New Roman" w:hAnsi="Times New Roman" w:cs="Times New Roman"/>
          <w:sz w:val="20"/>
          <w:szCs w:val="20"/>
        </w:rPr>
        <w:t xml:space="preserve"> производственный и хозяйственный инвентарь, перечень которого приведен в приложении 7</w:t>
      </w:r>
      <w:r w:rsidR="00591CA0"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FB46E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w:t>
      </w:r>
      <w:r w:rsidR="001A01A1" w:rsidRPr="009104F1">
        <w:rPr>
          <w:rFonts w:ascii="Times New Roman" w:hAnsi="Times New Roman" w:cs="Times New Roman"/>
          <w:sz w:val="20"/>
          <w:szCs w:val="20"/>
        </w:rPr>
        <w:t>2</w:t>
      </w:r>
      <w:r w:rsidR="00E457AE" w:rsidRPr="009104F1">
        <w:rPr>
          <w:rFonts w:ascii="Times New Roman" w:hAnsi="Times New Roman" w:cs="Times New Roman"/>
          <w:sz w:val="20"/>
          <w:szCs w:val="20"/>
        </w:rPr>
        <w:t>. Списание материальных запасов производится по средней фактической стоимости.</w:t>
      </w:r>
      <w:r w:rsidR="00E457AE" w:rsidRPr="009104F1">
        <w:rPr>
          <w:rFonts w:ascii="Times New Roman" w:hAnsi="Times New Roman" w:cs="Times New Roman"/>
          <w:sz w:val="20"/>
          <w:szCs w:val="20"/>
        </w:rPr>
        <w:br/>
        <w:t>Основание: пункт 108 Инструкции к Единому плану счетов № 157н.</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Cs/>
          <w:sz w:val="20"/>
          <w:szCs w:val="20"/>
        </w:rPr>
        <w:t>3</w:t>
      </w:r>
      <w:r w:rsidRPr="009104F1">
        <w:rPr>
          <w:rFonts w:ascii="Times New Roman" w:hAnsi="Times New Roman" w:cs="Times New Roman"/>
          <w:sz w:val="20"/>
          <w:szCs w:val="20"/>
        </w:rPr>
        <w:t>.</w:t>
      </w:r>
      <w:r w:rsidR="001A01A1" w:rsidRPr="009104F1">
        <w:rPr>
          <w:rFonts w:ascii="Times New Roman" w:hAnsi="Times New Roman" w:cs="Times New Roman"/>
          <w:sz w:val="20"/>
          <w:szCs w:val="20"/>
        </w:rPr>
        <w:t>3</w:t>
      </w:r>
      <w:r w:rsidRPr="009104F1">
        <w:rPr>
          <w:rFonts w:ascii="Times New Roman" w:hAnsi="Times New Roman" w:cs="Times New Roman"/>
          <w:sz w:val="20"/>
          <w:szCs w:val="20"/>
        </w:rPr>
        <w:t>.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Ежегодно приказом руководителя утверждаются период применения зимней надбавки к нормам расхода ГСМ и ее величина.</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Cs/>
          <w:sz w:val="20"/>
          <w:szCs w:val="20"/>
        </w:rPr>
        <w:t>3</w:t>
      </w:r>
      <w:r w:rsidR="001A01A1" w:rsidRPr="009104F1">
        <w:rPr>
          <w:rFonts w:ascii="Times New Roman" w:hAnsi="Times New Roman" w:cs="Times New Roman"/>
          <w:sz w:val="20"/>
          <w:szCs w:val="20"/>
        </w:rPr>
        <w:t>.4</w:t>
      </w:r>
      <w:r w:rsidRPr="009104F1">
        <w:rPr>
          <w:rFonts w:ascii="Times New Roman" w:hAnsi="Times New Roman" w:cs="Times New Roman"/>
          <w:sz w:val="20"/>
          <w:szCs w:val="20"/>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w:t>
      </w:r>
      <w:r w:rsidR="00D20430" w:rsidRPr="009104F1">
        <w:rPr>
          <w:rFonts w:ascii="Times New Roman" w:hAnsi="Times New Roman" w:cs="Times New Roman"/>
          <w:sz w:val="20"/>
          <w:szCs w:val="20"/>
        </w:rPr>
        <w:t xml:space="preserve">Актом о списании материальных запасов (ф.0504230)  или </w:t>
      </w:r>
      <w:r w:rsidRPr="009104F1">
        <w:rPr>
          <w:rFonts w:ascii="Times New Roman" w:hAnsi="Times New Roman" w:cs="Times New Roman"/>
          <w:sz w:val="20"/>
          <w:szCs w:val="20"/>
        </w:rPr>
        <w:t xml:space="preserve">Ведомостью выдачи материальных ценностей на нужды </w:t>
      </w:r>
      <w:r w:rsidRPr="009104F1">
        <w:rPr>
          <w:rFonts w:ascii="Times New Roman" w:hAnsi="Times New Roman" w:cs="Times New Roman"/>
          <w:sz w:val="20"/>
          <w:szCs w:val="20"/>
        </w:rPr>
        <w:lastRenderedPageBreak/>
        <w:t>учреждения (ф. 0504210). Эт</w:t>
      </w:r>
      <w:r w:rsidR="00D20430" w:rsidRPr="009104F1">
        <w:rPr>
          <w:rFonts w:ascii="Times New Roman" w:hAnsi="Times New Roman" w:cs="Times New Roman"/>
          <w:sz w:val="20"/>
          <w:szCs w:val="20"/>
        </w:rPr>
        <w:t>идокументы</w:t>
      </w:r>
      <w:r w:rsidRPr="009104F1">
        <w:rPr>
          <w:rFonts w:ascii="Times New Roman" w:hAnsi="Times New Roman" w:cs="Times New Roman"/>
          <w:sz w:val="20"/>
          <w:szCs w:val="20"/>
        </w:rPr>
        <w:t xml:space="preserve"> явля</w:t>
      </w:r>
      <w:r w:rsidR="00D20430" w:rsidRPr="009104F1">
        <w:rPr>
          <w:rFonts w:ascii="Times New Roman" w:hAnsi="Times New Roman" w:cs="Times New Roman"/>
          <w:sz w:val="20"/>
          <w:szCs w:val="20"/>
        </w:rPr>
        <w:t>ю</w:t>
      </w:r>
      <w:r w:rsidRPr="009104F1">
        <w:rPr>
          <w:rFonts w:ascii="Times New Roman" w:hAnsi="Times New Roman" w:cs="Times New Roman"/>
          <w:sz w:val="20"/>
          <w:szCs w:val="20"/>
        </w:rPr>
        <w:t>тся основанием для списания материальных запасов.</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Cs/>
          <w:sz w:val="20"/>
          <w:szCs w:val="20"/>
        </w:rPr>
        <w:t>3</w:t>
      </w:r>
      <w:r w:rsidRPr="009104F1">
        <w:rPr>
          <w:rFonts w:ascii="Times New Roman" w:hAnsi="Times New Roman" w:cs="Times New Roman"/>
          <w:sz w:val="20"/>
          <w:szCs w:val="20"/>
        </w:rPr>
        <w:t>.</w:t>
      </w:r>
      <w:r w:rsidR="001A01A1" w:rsidRPr="009104F1">
        <w:rPr>
          <w:rFonts w:ascii="Times New Roman" w:hAnsi="Times New Roman" w:cs="Times New Roman"/>
          <w:sz w:val="20"/>
          <w:szCs w:val="20"/>
        </w:rPr>
        <w:t>5</w:t>
      </w:r>
      <w:r w:rsidRPr="009104F1">
        <w:rPr>
          <w:rFonts w:ascii="Times New Roman" w:hAnsi="Times New Roman" w:cs="Times New Roman"/>
          <w:sz w:val="20"/>
          <w:szCs w:val="20"/>
        </w:rPr>
        <w:t>. Мягкий и хозяйственный инвентарь, посуда списываются по Акту о списании мягкого и хозяйственного инвентаря (ф. 0504143).</w:t>
      </w:r>
    </w:p>
    <w:p w:rsidR="00C44858" w:rsidRPr="009104F1" w:rsidRDefault="00C4485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В остальных случаях материальные запасы списываются по акту о списании материальных запасов (ф. 0504230).</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w:t>
      </w:r>
      <w:r w:rsidR="001A01A1" w:rsidRPr="009104F1">
        <w:rPr>
          <w:rFonts w:ascii="Times New Roman" w:hAnsi="Times New Roman" w:cs="Times New Roman"/>
          <w:sz w:val="20"/>
          <w:szCs w:val="20"/>
        </w:rPr>
        <w:t>6</w:t>
      </w:r>
      <w:r w:rsidRPr="009104F1">
        <w:rPr>
          <w:rFonts w:ascii="Times New Roman" w:hAnsi="Times New Roman" w:cs="Times New Roman"/>
          <w:sz w:val="20"/>
          <w:szCs w:val="20"/>
        </w:rPr>
        <w:t>. Учет на забалансовом счете 09 «Запасные части к транспортным средствам, выданные взамен изношенных» ведется в</w:t>
      </w:r>
      <w:r w:rsidR="005E7D28" w:rsidRPr="009104F1">
        <w:rPr>
          <w:rFonts w:ascii="Times New Roman" w:hAnsi="Times New Roman" w:cs="Times New Roman"/>
          <w:sz w:val="20"/>
          <w:szCs w:val="20"/>
        </w:rPr>
        <w:t xml:space="preserve"> условной оценке 1 руб. за 1 </w:t>
      </w:r>
      <w:r w:rsidRPr="009104F1">
        <w:rPr>
          <w:rFonts w:ascii="Times New Roman" w:hAnsi="Times New Roman" w:cs="Times New Roman"/>
          <w:sz w:val="20"/>
          <w:szCs w:val="20"/>
        </w:rPr>
        <w:t xml:space="preserve">шт.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Аналитический учет по счету ведется в разрезе автомобилей и материально ответственных лиц.</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Поступление на счет 09 отражается:</w:t>
      </w:r>
      <w:r w:rsidRPr="009104F1">
        <w:rPr>
          <w:rFonts w:ascii="Times New Roman" w:hAnsi="Times New Roman" w:cs="Times New Roman"/>
          <w:sz w:val="20"/>
          <w:szCs w:val="20"/>
        </w:rPr>
        <w:br/>
        <w:t xml:space="preserve">– при установке (передаче материально ответственному лицу) соответствующих запчастей после списания со счета </w:t>
      </w:r>
      <w:r w:rsidR="00060B71" w:rsidRPr="009104F1">
        <w:rPr>
          <w:rFonts w:ascii="Times New Roman" w:hAnsi="Times New Roman" w:cs="Times New Roman"/>
          <w:sz w:val="20"/>
          <w:szCs w:val="20"/>
        </w:rPr>
        <w:t>КБК 1</w:t>
      </w:r>
      <w:r w:rsidRPr="009104F1">
        <w:rPr>
          <w:rFonts w:ascii="Times New Roman" w:hAnsi="Times New Roman" w:cs="Times New Roman"/>
          <w:sz w:val="20"/>
          <w:szCs w:val="20"/>
        </w:rPr>
        <w:t>.105.36.000 «Прочие материальные запасы – иное движимое имущество учреждения»;</w:t>
      </w:r>
      <w:r w:rsidRPr="009104F1">
        <w:rPr>
          <w:rFonts w:ascii="Times New Roman" w:hAnsi="Times New Roman" w:cs="Times New Roman"/>
          <w:sz w:val="20"/>
          <w:szCs w:val="20"/>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Внутреннее перемещение по счету отражается:</w:t>
      </w:r>
      <w:r w:rsidRPr="009104F1">
        <w:rPr>
          <w:rFonts w:ascii="Times New Roman" w:hAnsi="Times New Roman" w:cs="Times New Roman"/>
          <w:sz w:val="20"/>
          <w:szCs w:val="20"/>
        </w:rPr>
        <w:br/>
        <w:t>– при передаче на другой автомобиль;</w:t>
      </w:r>
      <w:r w:rsidRPr="009104F1">
        <w:rPr>
          <w:rFonts w:ascii="Times New Roman" w:hAnsi="Times New Roman" w:cs="Times New Roman"/>
          <w:sz w:val="20"/>
          <w:szCs w:val="20"/>
        </w:rPr>
        <w:br/>
        <w:t>– при передаче другому материально ответственному лицу вместе с автомобилем.</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Выбытие со счета 09 отражается:</w:t>
      </w:r>
      <w:r w:rsidRPr="009104F1">
        <w:rPr>
          <w:rFonts w:ascii="Times New Roman" w:hAnsi="Times New Roman" w:cs="Times New Roman"/>
          <w:sz w:val="20"/>
          <w:szCs w:val="20"/>
        </w:rPr>
        <w:br/>
        <w:t>– при списании автомобиля по установленным основаниям;</w:t>
      </w:r>
      <w:r w:rsidRPr="009104F1">
        <w:rPr>
          <w:rFonts w:ascii="Times New Roman" w:hAnsi="Times New Roman" w:cs="Times New Roman"/>
          <w:sz w:val="20"/>
          <w:szCs w:val="20"/>
        </w:rPr>
        <w:br/>
        <w:t>– при установке новых запчастей взамен непригодных к эксплуатации.</w:t>
      </w:r>
      <w:r w:rsidRPr="009104F1">
        <w:rPr>
          <w:rFonts w:ascii="Times New Roman" w:hAnsi="Times New Roman" w:cs="Times New Roman"/>
          <w:sz w:val="20"/>
          <w:szCs w:val="20"/>
        </w:rPr>
        <w:br/>
        <w:t>Основание: пункты 349–350 Инструкции к Единому плану счетов № 157н.</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3.</w:t>
      </w:r>
      <w:r w:rsidR="00F87260" w:rsidRPr="009104F1">
        <w:rPr>
          <w:rFonts w:ascii="Times New Roman" w:hAnsi="Times New Roman" w:cs="Times New Roman"/>
          <w:sz w:val="20"/>
          <w:szCs w:val="20"/>
        </w:rPr>
        <w:t>7</w:t>
      </w:r>
      <w:r w:rsidRPr="009104F1">
        <w:rPr>
          <w:rFonts w:ascii="Times New Roman" w:hAnsi="Times New Roman" w:cs="Times New Roman"/>
          <w:sz w:val="20"/>
          <w:szCs w:val="20"/>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9104F1">
        <w:rPr>
          <w:rFonts w:ascii="Times New Roman" w:hAnsi="Times New Roman" w:cs="Times New Roman"/>
          <w:sz w:val="20"/>
          <w:szCs w:val="20"/>
        </w:rPr>
        <w:br/>
        <w:t xml:space="preserve">– их </w:t>
      </w:r>
      <w:r w:rsidR="00F87260" w:rsidRPr="009104F1">
        <w:rPr>
          <w:rFonts w:ascii="Times New Roman" w:hAnsi="Times New Roman" w:cs="Times New Roman"/>
          <w:sz w:val="20"/>
          <w:szCs w:val="20"/>
        </w:rPr>
        <w:t>справедливой стоимости на дату принятия к бухгалтерскому учету, рассчитанной методом рыночных цен</w:t>
      </w:r>
      <w:r w:rsidRPr="009104F1">
        <w:rPr>
          <w:rFonts w:ascii="Times New Roman" w:hAnsi="Times New Roman" w:cs="Times New Roman"/>
          <w:sz w:val="20"/>
          <w:szCs w:val="20"/>
        </w:rPr>
        <w:t>;</w:t>
      </w:r>
      <w:r w:rsidRPr="009104F1">
        <w:rPr>
          <w:rFonts w:ascii="Times New Roman" w:hAnsi="Times New Roman" w:cs="Times New Roman"/>
          <w:sz w:val="20"/>
          <w:szCs w:val="20"/>
        </w:rPr>
        <w:br/>
        <w:t>– сумм, уплачиваемых учреждением за доставку материальных запасов, приведение их в состояние, пригодное для использования.</w:t>
      </w:r>
      <w:r w:rsidR="00F87260" w:rsidRPr="009104F1">
        <w:rPr>
          <w:rFonts w:ascii="Times New Roman" w:hAnsi="Times New Roman" w:cs="Times New Roman"/>
          <w:sz w:val="20"/>
          <w:szCs w:val="20"/>
        </w:rPr>
        <w:br/>
        <w:t xml:space="preserve">Основание: пункты 52–60 </w:t>
      </w:r>
      <w:r w:rsidR="00BA471B" w:rsidRPr="009104F1">
        <w:rPr>
          <w:rFonts w:ascii="Times New Roman" w:hAnsi="Times New Roman" w:cs="Times New Roman"/>
          <w:sz w:val="20"/>
          <w:szCs w:val="20"/>
        </w:rPr>
        <w:t>Стандарта</w:t>
      </w:r>
      <w:r w:rsidR="008B6CC9" w:rsidRPr="009104F1">
        <w:rPr>
          <w:rFonts w:ascii="Times New Roman" w:hAnsi="Times New Roman" w:cs="Times New Roman"/>
          <w:sz w:val="20"/>
          <w:szCs w:val="20"/>
        </w:rPr>
        <w:t xml:space="preserve"> «Концептуальные основы бухучета и отчетности»</w:t>
      </w:r>
      <w:r w:rsidR="00F87260"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0C5CA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4</w:t>
      </w:r>
      <w:r w:rsidR="00E457AE" w:rsidRPr="009104F1">
        <w:rPr>
          <w:rFonts w:ascii="Times New Roman" w:hAnsi="Times New Roman" w:cs="Times New Roman"/>
          <w:i/>
          <w:iCs/>
          <w:sz w:val="20"/>
          <w:szCs w:val="20"/>
        </w:rPr>
        <w:t>. Стоимость безвозмездно полученных нефинансовых активов</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0C5CA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4.1. </w:t>
      </w:r>
      <w:r w:rsidR="00C74A21" w:rsidRPr="009104F1">
        <w:rPr>
          <w:rFonts w:ascii="Times New Roman" w:hAnsi="Times New Roman" w:cs="Times New Roman"/>
          <w:sz w:val="20"/>
          <w:szCs w:val="20"/>
        </w:rPr>
        <w:t xml:space="preserve">Данные о рыночной цене безвозмездно полученных нефинансовых активов должны </w:t>
      </w:r>
      <w:r w:rsidR="00E457AE" w:rsidRPr="009104F1">
        <w:rPr>
          <w:rFonts w:ascii="Times New Roman" w:hAnsi="Times New Roman" w:cs="Times New Roman"/>
          <w:sz w:val="20"/>
          <w:szCs w:val="20"/>
        </w:rPr>
        <w:t xml:space="preserve">быть подтверждены документально: </w:t>
      </w:r>
    </w:p>
    <w:p w:rsidR="006F0DA3" w:rsidRPr="009104F1" w:rsidRDefault="00E457AE" w:rsidP="00EF255E">
      <w:pPr>
        <w:rPr>
          <w:rFonts w:ascii="Times New Roman" w:hAnsi="Times New Roman" w:cs="Times New Roman"/>
        </w:rPr>
      </w:pPr>
      <w:r w:rsidRPr="009104F1">
        <w:rPr>
          <w:rFonts w:ascii="Times New Roman" w:hAnsi="Times New Roman" w:cs="Times New Roman"/>
          <w:sz w:val="20"/>
          <w:szCs w:val="20"/>
        </w:rPr>
        <w:t>В случаях невозможности документального подтверждения стоимость определяется экспертным путем.</w:t>
      </w:r>
      <w:r w:rsidR="00EF255E" w:rsidRPr="009104F1">
        <w:rPr>
          <w:rFonts w:ascii="Times New Roman" w:hAnsi="Times New Roman" w:cs="Times New Roman"/>
          <w:color w:val="000000"/>
          <w:sz w:val="20"/>
          <w:szCs w:val="20"/>
          <w:shd w:val="clear" w:color="auto" w:fill="FFFFFF"/>
        </w:rPr>
        <w:t>Если данные о ценах недоступны,  объект к учету принимается в условной оценке: 1 объект – 1 руб. После того как информация поступит, </w:t>
      </w:r>
      <w:hyperlink r:id="rId8" w:anchor="/document/86/106961/" w:history="1">
        <w:r w:rsidR="00EF255E" w:rsidRPr="009104F1">
          <w:rPr>
            <w:rStyle w:val="a3"/>
            <w:rFonts w:ascii="Times New Roman" w:hAnsi="Times New Roman" w:cs="Times New Roman"/>
            <w:color w:val="2B79D9"/>
            <w:sz w:val="20"/>
            <w:szCs w:val="20"/>
            <w:u w:val="none"/>
          </w:rPr>
          <w:t>комиссия</w:t>
        </w:r>
      </w:hyperlink>
      <w:r w:rsidR="00EF255E" w:rsidRPr="009104F1">
        <w:rPr>
          <w:rFonts w:ascii="Times New Roman" w:hAnsi="Times New Roman" w:cs="Times New Roman"/>
          <w:color w:val="000000"/>
          <w:sz w:val="20"/>
          <w:szCs w:val="20"/>
          <w:shd w:val="clear" w:color="auto" w:fill="FFFFFF"/>
        </w:rPr>
        <w:t> должна пересмотреть балансовую</w:t>
      </w:r>
      <w:r w:rsidR="00EF255E" w:rsidRPr="009104F1">
        <w:rPr>
          <w:rStyle w:val="matches"/>
          <w:rFonts w:ascii="Times New Roman" w:hAnsi="Times New Roman" w:cs="Times New Roman"/>
          <w:color w:val="000000"/>
          <w:sz w:val="20"/>
          <w:szCs w:val="20"/>
        </w:rPr>
        <w:t> стоимость</w:t>
      </w:r>
      <w:r w:rsidR="00EF255E" w:rsidRPr="009104F1">
        <w:rPr>
          <w:rFonts w:ascii="Times New Roman" w:hAnsi="Times New Roman" w:cs="Times New Roman"/>
          <w:color w:val="000000"/>
          <w:sz w:val="21"/>
          <w:szCs w:val="21"/>
          <w:shd w:val="clear" w:color="auto" w:fill="FFFFFF"/>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0C5CA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5</w:t>
      </w:r>
      <w:r w:rsidR="00E457AE" w:rsidRPr="009104F1">
        <w:rPr>
          <w:rFonts w:ascii="Times New Roman" w:hAnsi="Times New Roman" w:cs="Times New Roman"/>
          <w:i/>
          <w:iCs/>
          <w:sz w:val="20"/>
          <w:szCs w:val="20"/>
        </w:rPr>
        <w:t>. Расчеты по доходам</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642AF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5</w:t>
      </w:r>
      <w:r w:rsidR="00E457AE" w:rsidRPr="009104F1">
        <w:rPr>
          <w:rFonts w:ascii="Times New Roman" w:hAnsi="Times New Roman" w:cs="Times New Roman"/>
          <w:sz w:val="20"/>
          <w:szCs w:val="20"/>
        </w:rPr>
        <w:t xml:space="preserve">.1. Учреждение осуществляет бюджетные полномочия администратора доходов бюджета. </w:t>
      </w:r>
      <w:r w:rsidR="00E457AE" w:rsidRPr="009104F1">
        <w:rPr>
          <w:rFonts w:ascii="Times New Roman" w:hAnsi="Times New Roman" w:cs="Times New Roman"/>
          <w:sz w:val="20"/>
          <w:szCs w:val="20"/>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Перечень администрируемых доходов </w:t>
      </w:r>
      <w:r w:rsidR="008A6764" w:rsidRPr="009104F1">
        <w:rPr>
          <w:rFonts w:ascii="Times New Roman" w:hAnsi="Times New Roman" w:cs="Times New Roman"/>
          <w:sz w:val="20"/>
          <w:szCs w:val="20"/>
        </w:rPr>
        <w:t>утверждается</w:t>
      </w:r>
      <w:r w:rsidRPr="009104F1">
        <w:rPr>
          <w:rFonts w:ascii="Times New Roman" w:hAnsi="Times New Roman" w:cs="Times New Roman"/>
          <w:sz w:val="20"/>
          <w:szCs w:val="20"/>
        </w:rPr>
        <w:t xml:space="preserve"> главным администратором доходов бюджета (вышестоящим ведомством).</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9E0E07"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6</w:t>
      </w:r>
      <w:r w:rsidR="00E457AE" w:rsidRPr="009104F1">
        <w:rPr>
          <w:rFonts w:ascii="Times New Roman" w:hAnsi="Times New Roman" w:cs="Times New Roman"/>
          <w:i/>
          <w:iCs/>
          <w:sz w:val="20"/>
          <w:szCs w:val="20"/>
        </w:rPr>
        <w:t>. Расчеты с подотчетными лицами</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9E0E07"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00E457AE" w:rsidRPr="009104F1">
        <w:rPr>
          <w:rFonts w:ascii="Times New Roman" w:hAnsi="Times New Roman" w:cs="Times New Roman"/>
          <w:sz w:val="20"/>
          <w:szCs w:val="20"/>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00E457AE" w:rsidRPr="009104F1">
        <w:rPr>
          <w:rFonts w:ascii="Times New Roman" w:hAnsi="Times New Roman" w:cs="Times New Roman"/>
          <w:sz w:val="20"/>
          <w:szCs w:val="20"/>
        </w:rPr>
        <w:br/>
        <w:t>– перечисления на зарплатную карту материально ответственного лица.</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lastRenderedPageBreak/>
        <w:t xml:space="preserve">Способ выдачи денежных средств должен </w:t>
      </w:r>
      <w:r w:rsidR="009E0E07" w:rsidRPr="009104F1">
        <w:rPr>
          <w:rFonts w:ascii="Times New Roman" w:hAnsi="Times New Roman" w:cs="Times New Roman"/>
          <w:sz w:val="20"/>
          <w:szCs w:val="20"/>
        </w:rPr>
        <w:t xml:space="preserve">указывается </w:t>
      </w:r>
      <w:r w:rsidRPr="009104F1">
        <w:rPr>
          <w:rFonts w:ascii="Times New Roman" w:hAnsi="Times New Roman" w:cs="Times New Roman"/>
          <w:sz w:val="20"/>
          <w:szCs w:val="20"/>
        </w:rPr>
        <w:t>в служебной записке или приказе руководителя.</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D437B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 xml:space="preserve">.2. </w:t>
      </w:r>
      <w:r w:rsidR="00FE75E0" w:rsidRPr="009104F1">
        <w:rPr>
          <w:rFonts w:ascii="Times New Roman" w:hAnsi="Times New Roman" w:cs="Times New Roman"/>
          <w:sz w:val="20"/>
          <w:szCs w:val="20"/>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r w:rsidR="00E457AE"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D437B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 xml:space="preserve">.3. Предельная сумма выдачи денежных средств под отчет (за исключением расходов на командировки) устанавливается в размере </w:t>
      </w:r>
      <w:r w:rsidR="00914C1B" w:rsidRPr="009104F1">
        <w:rPr>
          <w:rFonts w:ascii="Times New Roman" w:hAnsi="Times New Roman" w:cs="Times New Roman"/>
          <w:sz w:val="20"/>
          <w:szCs w:val="20"/>
        </w:rPr>
        <w:t>100 000,00</w:t>
      </w:r>
      <w:r w:rsidR="002B772B" w:rsidRPr="009104F1">
        <w:rPr>
          <w:rFonts w:ascii="Times New Roman" w:hAnsi="Times New Roman" w:cs="Times New Roman"/>
          <w:sz w:val="20"/>
          <w:szCs w:val="20"/>
        </w:rPr>
        <w:t xml:space="preserve"> (</w:t>
      </w:r>
      <w:r w:rsidR="00914C1B" w:rsidRPr="009104F1">
        <w:rPr>
          <w:rFonts w:ascii="Times New Roman" w:hAnsi="Times New Roman" w:cs="Times New Roman"/>
          <w:sz w:val="20"/>
          <w:szCs w:val="20"/>
        </w:rPr>
        <w:t>Сто тысяч</w:t>
      </w:r>
      <w:r w:rsidR="00E457AE" w:rsidRPr="009104F1">
        <w:rPr>
          <w:rFonts w:ascii="Times New Roman" w:hAnsi="Times New Roman" w:cs="Times New Roman"/>
          <w:sz w:val="20"/>
          <w:szCs w:val="20"/>
        </w:rPr>
        <w:t>) руб.</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9104F1">
        <w:rPr>
          <w:rFonts w:ascii="Times New Roman" w:hAnsi="Times New Roman" w:cs="Times New Roman"/>
          <w:sz w:val="20"/>
          <w:szCs w:val="20"/>
        </w:rPr>
        <w:br/>
        <w:t>Основание: пункт 6 указания Банка России от 7 октября 2013 № 3073-У.</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2B772B" w:rsidRPr="009104F1" w:rsidRDefault="00D437B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 xml:space="preserve">.4. </w:t>
      </w:r>
      <w:r w:rsidR="002B772B" w:rsidRPr="009104F1">
        <w:rPr>
          <w:rFonts w:ascii="Times New Roman" w:hAnsi="Times New Roman" w:cs="Times New Roman"/>
          <w:sz w:val="20"/>
          <w:szCs w:val="20"/>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914C1B" w:rsidRPr="009104F1">
        <w:rPr>
          <w:rFonts w:ascii="Times New Roman" w:hAnsi="Times New Roman" w:cs="Times New Roman"/>
          <w:sz w:val="20"/>
          <w:szCs w:val="20"/>
        </w:rPr>
        <w:t>10</w:t>
      </w:r>
      <w:r w:rsidR="002B772B" w:rsidRPr="009104F1">
        <w:rPr>
          <w:rFonts w:ascii="Times New Roman" w:hAnsi="Times New Roman" w:cs="Times New Roman"/>
          <w:sz w:val="20"/>
          <w:szCs w:val="20"/>
        </w:rPr>
        <w:t xml:space="preserve"> рабочих дней. По истечении этого срока сотрудник должен отчитаться в течение </w:t>
      </w:r>
      <w:r w:rsidR="00914C1B" w:rsidRPr="009104F1">
        <w:rPr>
          <w:rFonts w:ascii="Times New Roman" w:hAnsi="Times New Roman" w:cs="Times New Roman"/>
          <w:sz w:val="20"/>
          <w:szCs w:val="20"/>
        </w:rPr>
        <w:t>5</w:t>
      </w:r>
      <w:r w:rsidR="002B772B" w:rsidRPr="009104F1">
        <w:rPr>
          <w:rFonts w:ascii="Times New Roman" w:hAnsi="Times New Roman" w:cs="Times New Roman"/>
          <w:sz w:val="20"/>
          <w:szCs w:val="20"/>
        </w:rPr>
        <w:t xml:space="preserve"> рабочих дней.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2B772B"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 729.</w:t>
      </w:r>
      <w:r w:rsidR="00E457AE" w:rsidRPr="009104F1">
        <w:rPr>
          <w:rFonts w:ascii="Times New Roman" w:hAnsi="Times New Roman" w:cs="Times New Roman"/>
          <w:sz w:val="20"/>
          <w:szCs w:val="20"/>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00E457AE" w:rsidRPr="009104F1">
        <w:rPr>
          <w:rFonts w:ascii="Times New Roman" w:hAnsi="Times New Roman" w:cs="Times New Roman"/>
          <w:sz w:val="20"/>
          <w:szCs w:val="20"/>
        </w:rPr>
        <w:br/>
        <w:t>Основание: пункты 2, 3 постановления Правительства РФ от 2 октября 2002 № 729.</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Порядок оформления служебных командировок и возмещения командировочных расходов приведен в приложении 8.</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C41EC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 xml:space="preserve">.6. По возвращении из командировки сотрудник </w:t>
      </w:r>
      <w:r w:rsidRPr="009104F1">
        <w:rPr>
          <w:rFonts w:ascii="Times New Roman" w:hAnsi="Times New Roman" w:cs="Times New Roman"/>
          <w:sz w:val="20"/>
          <w:szCs w:val="20"/>
        </w:rPr>
        <w:t xml:space="preserve">представляет авансовый </w:t>
      </w:r>
      <w:r w:rsidR="00E457AE" w:rsidRPr="009104F1">
        <w:rPr>
          <w:rFonts w:ascii="Times New Roman" w:hAnsi="Times New Roman" w:cs="Times New Roman"/>
          <w:sz w:val="20"/>
          <w:szCs w:val="20"/>
        </w:rPr>
        <w:t>отчет об израсходованных суммах в течение трех рабочих дней.</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Основание: пункт 26 постановления Правительства РФ от 13 октября 2008 № 749.</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C41ECF"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6</w:t>
      </w:r>
      <w:r w:rsidR="00E457AE" w:rsidRPr="009104F1">
        <w:rPr>
          <w:rFonts w:ascii="Times New Roman" w:hAnsi="Times New Roman" w:cs="Times New Roman"/>
          <w:sz w:val="20"/>
          <w:szCs w:val="20"/>
        </w:rPr>
        <w:t>.7. Предельные сроки отчета по выданным доверенностям на получение материальных ценностей устанавливаются следующие:</w:t>
      </w:r>
      <w:r w:rsidR="00E457AE" w:rsidRPr="009104F1">
        <w:rPr>
          <w:rFonts w:ascii="Times New Roman" w:hAnsi="Times New Roman" w:cs="Times New Roman"/>
          <w:sz w:val="20"/>
          <w:szCs w:val="20"/>
        </w:rPr>
        <w:br/>
        <w:t>– в течение 10 календарных дней с момента получения;</w:t>
      </w:r>
      <w:r w:rsidR="00E457AE" w:rsidRPr="009104F1">
        <w:rPr>
          <w:rFonts w:ascii="Times New Roman" w:hAnsi="Times New Roman" w:cs="Times New Roman"/>
          <w:sz w:val="20"/>
          <w:szCs w:val="20"/>
        </w:rPr>
        <w:br/>
        <w:t>– в течение трех рабочих дней с момента получения материальных ценностей.</w:t>
      </w:r>
      <w:r w:rsidR="00E457AE" w:rsidRPr="009104F1">
        <w:rPr>
          <w:rFonts w:ascii="Times New Roman" w:hAnsi="Times New Roman" w:cs="Times New Roman"/>
          <w:sz w:val="20"/>
          <w:szCs w:val="20"/>
        </w:rPr>
        <w:br/>
        <w:t>Доверенности выдаются штатным сотрудникам, с которыми заключен договор о полной материальной ответственности.</w:t>
      </w:r>
    </w:p>
    <w:p w:rsidR="006F0DA3" w:rsidRPr="009104F1" w:rsidRDefault="00C74A2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6.8. Авансовые отчеты брошюруются в хронологическом порядке в последний день отчетного месяца.</w:t>
      </w:r>
    </w:p>
    <w:p w:rsidR="00C74A21" w:rsidRPr="009104F1" w:rsidRDefault="00C74A21"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6F0DA3" w:rsidRPr="009104F1" w:rsidRDefault="006D7C8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7</w:t>
      </w:r>
      <w:r w:rsidR="00E457AE" w:rsidRPr="009104F1">
        <w:rPr>
          <w:rFonts w:ascii="Times New Roman" w:hAnsi="Times New Roman" w:cs="Times New Roman"/>
          <w:i/>
          <w:iCs/>
          <w:sz w:val="20"/>
          <w:szCs w:val="20"/>
        </w:rPr>
        <w:t xml:space="preserve">. Расчеты с дебиторами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300136" w:rsidRPr="009104F1" w:rsidRDefault="003001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7.1. Учреждение администрирует поступления в бюджет на счете </w:t>
      </w:r>
      <w:r w:rsidR="00060B71" w:rsidRPr="009104F1">
        <w:rPr>
          <w:rFonts w:ascii="Times New Roman" w:hAnsi="Times New Roman" w:cs="Times New Roman"/>
          <w:sz w:val="20"/>
          <w:szCs w:val="20"/>
        </w:rPr>
        <w:t>КБК </w:t>
      </w:r>
      <w:r w:rsidRPr="009104F1">
        <w:rPr>
          <w:rFonts w:ascii="Times New Roman" w:hAnsi="Times New Roman" w:cs="Times New Roman"/>
          <w:sz w:val="20"/>
          <w:szCs w:val="20"/>
        </w:rPr>
        <w:t xml:space="preserve">1.210.02.000 </w:t>
      </w:r>
      <w:r w:rsidR="00251E05" w:rsidRPr="009104F1">
        <w:rPr>
          <w:rFonts w:ascii="Times New Roman" w:hAnsi="Times New Roman" w:cs="Times New Roman"/>
          <w:sz w:val="20"/>
          <w:szCs w:val="20"/>
        </w:rPr>
        <w:t>по правилам, установленным</w:t>
      </w:r>
      <w:r w:rsidRPr="009104F1">
        <w:rPr>
          <w:rFonts w:ascii="Times New Roman" w:hAnsi="Times New Roman" w:cs="Times New Roman"/>
          <w:sz w:val="20"/>
          <w:szCs w:val="20"/>
        </w:rPr>
        <w:t xml:space="preserve"> главн</w:t>
      </w:r>
      <w:r w:rsidR="00251E05" w:rsidRPr="009104F1">
        <w:rPr>
          <w:rFonts w:ascii="Times New Roman" w:hAnsi="Times New Roman" w:cs="Times New Roman"/>
          <w:sz w:val="20"/>
          <w:szCs w:val="20"/>
        </w:rPr>
        <w:t>ым</w:t>
      </w:r>
      <w:r w:rsidRPr="009104F1">
        <w:rPr>
          <w:rFonts w:ascii="Times New Roman" w:hAnsi="Times New Roman" w:cs="Times New Roman"/>
          <w:sz w:val="20"/>
          <w:szCs w:val="20"/>
        </w:rPr>
        <w:t xml:space="preserve"> администратор</w:t>
      </w:r>
      <w:r w:rsidR="00251E05" w:rsidRPr="009104F1">
        <w:rPr>
          <w:rFonts w:ascii="Times New Roman" w:hAnsi="Times New Roman" w:cs="Times New Roman"/>
          <w:sz w:val="20"/>
          <w:szCs w:val="20"/>
        </w:rPr>
        <w:t>ом</w:t>
      </w:r>
      <w:r w:rsidRPr="009104F1">
        <w:rPr>
          <w:rFonts w:ascii="Times New Roman" w:hAnsi="Times New Roman" w:cs="Times New Roman"/>
          <w:sz w:val="20"/>
          <w:szCs w:val="20"/>
        </w:rPr>
        <w:t xml:space="preserve"> доходов бюджета.</w:t>
      </w:r>
    </w:p>
    <w:p w:rsidR="00EB4680" w:rsidRPr="009104F1" w:rsidRDefault="00EB4680"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EB4680" w:rsidRPr="009104F1" w:rsidRDefault="00EB4680"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7.2. Излишне полученные от плательщиков средства возвращаются на основании заявления </w:t>
      </w:r>
      <w:r w:rsidR="00251E05" w:rsidRPr="009104F1">
        <w:rPr>
          <w:rFonts w:ascii="Times New Roman" w:hAnsi="Times New Roman" w:cs="Times New Roman"/>
          <w:sz w:val="20"/>
          <w:szCs w:val="20"/>
        </w:rPr>
        <w:t xml:space="preserve">плательщика </w:t>
      </w:r>
      <w:r w:rsidRPr="009104F1">
        <w:rPr>
          <w:rFonts w:ascii="Times New Roman" w:hAnsi="Times New Roman" w:cs="Times New Roman"/>
          <w:sz w:val="20"/>
          <w:szCs w:val="20"/>
        </w:rPr>
        <w:t>и акта сверки с плательщиком.</w:t>
      </w:r>
    </w:p>
    <w:p w:rsidR="00300136" w:rsidRPr="009104F1" w:rsidRDefault="0030013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C45348" w:rsidRPr="009104F1" w:rsidRDefault="00251E05"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7.3. </w:t>
      </w:r>
      <w:r w:rsidR="00C45348" w:rsidRPr="009104F1">
        <w:rPr>
          <w:rFonts w:ascii="Times New Roman" w:hAnsi="Times New Roman" w:cs="Times New Roman"/>
          <w:sz w:val="20"/>
          <w:szCs w:val="20"/>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0"/>
          <w:szCs w:val="20"/>
        </w:rPr>
      </w:pPr>
      <w:r w:rsidRPr="009104F1">
        <w:rPr>
          <w:rFonts w:ascii="Times New Roman" w:hAnsi="Times New Roman" w:cs="Times New Roman"/>
          <w:i/>
          <w:sz w:val="20"/>
          <w:szCs w:val="20"/>
        </w:rPr>
        <w:t>8. Расчеты по обязательствам</w:t>
      </w: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0"/>
          <w:szCs w:val="20"/>
        </w:rPr>
      </w:pPr>
      <w:r w:rsidRPr="009104F1">
        <w:rPr>
          <w:rFonts w:ascii="Times New Roman" w:hAnsi="Times New Roman" w:cs="Times New Roman"/>
          <w:i/>
          <w:sz w:val="20"/>
          <w:szCs w:val="20"/>
        </w:rPr>
        <w:t> </w:t>
      </w: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8.1. К счету </w:t>
      </w:r>
      <w:r w:rsidR="00060B71" w:rsidRPr="009104F1">
        <w:rPr>
          <w:rFonts w:ascii="Times New Roman" w:hAnsi="Times New Roman" w:cs="Times New Roman"/>
          <w:sz w:val="20"/>
          <w:szCs w:val="20"/>
        </w:rPr>
        <w:t>КБК </w:t>
      </w:r>
      <w:r w:rsidR="00D8539C" w:rsidRPr="009104F1">
        <w:rPr>
          <w:rFonts w:ascii="Times New Roman" w:hAnsi="Times New Roman" w:cs="Times New Roman"/>
          <w:sz w:val="20"/>
          <w:szCs w:val="20"/>
        </w:rPr>
        <w:t>1</w:t>
      </w:r>
      <w:r w:rsidRPr="009104F1">
        <w:rPr>
          <w:rFonts w:ascii="Times New Roman" w:hAnsi="Times New Roman" w:cs="Times New Roman"/>
          <w:sz w:val="20"/>
          <w:szCs w:val="20"/>
        </w:rPr>
        <w:t>.303.05.000 «Расчеты по прочим платежам в бюджет» применяются дополнительные аналитические коды:</w:t>
      </w:r>
    </w:p>
    <w:p w:rsidR="00C45348" w:rsidRPr="009104F1" w:rsidRDefault="00D8539C"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 – «Государственная пошлина» (</w:t>
      </w:r>
      <w:r w:rsidR="00060B71" w:rsidRPr="009104F1">
        <w:rPr>
          <w:rFonts w:ascii="Times New Roman" w:hAnsi="Times New Roman" w:cs="Times New Roman"/>
          <w:sz w:val="20"/>
          <w:szCs w:val="20"/>
        </w:rPr>
        <w:t>КБК </w:t>
      </w:r>
      <w:r w:rsidRPr="009104F1">
        <w:rPr>
          <w:rFonts w:ascii="Times New Roman" w:hAnsi="Times New Roman" w:cs="Times New Roman"/>
          <w:sz w:val="20"/>
          <w:szCs w:val="20"/>
        </w:rPr>
        <w:t>1</w:t>
      </w:r>
      <w:r w:rsidR="00C45348" w:rsidRPr="009104F1">
        <w:rPr>
          <w:rFonts w:ascii="Times New Roman" w:hAnsi="Times New Roman" w:cs="Times New Roman"/>
          <w:sz w:val="20"/>
          <w:szCs w:val="20"/>
        </w:rPr>
        <w:t>.303.15.000);</w:t>
      </w: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 – «Транспортный налог» (</w:t>
      </w:r>
      <w:r w:rsidR="00060B71" w:rsidRPr="009104F1">
        <w:rPr>
          <w:rFonts w:ascii="Times New Roman" w:hAnsi="Times New Roman" w:cs="Times New Roman"/>
          <w:sz w:val="20"/>
          <w:szCs w:val="20"/>
        </w:rPr>
        <w:t>КБК </w:t>
      </w:r>
      <w:r w:rsidR="00D8539C" w:rsidRPr="009104F1">
        <w:rPr>
          <w:rFonts w:ascii="Times New Roman" w:hAnsi="Times New Roman" w:cs="Times New Roman"/>
          <w:sz w:val="20"/>
          <w:szCs w:val="20"/>
        </w:rPr>
        <w:t>1</w:t>
      </w:r>
      <w:r w:rsidRPr="009104F1">
        <w:rPr>
          <w:rFonts w:ascii="Times New Roman" w:hAnsi="Times New Roman" w:cs="Times New Roman"/>
          <w:sz w:val="20"/>
          <w:szCs w:val="20"/>
        </w:rPr>
        <w:t>.303.25.000);</w:t>
      </w: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 – «Пени, штрафы, санкции по налоговым платежам» (</w:t>
      </w:r>
      <w:r w:rsidR="00060B71" w:rsidRPr="009104F1">
        <w:rPr>
          <w:rFonts w:ascii="Times New Roman" w:hAnsi="Times New Roman" w:cs="Times New Roman"/>
          <w:sz w:val="20"/>
          <w:szCs w:val="20"/>
        </w:rPr>
        <w:t>КБК </w:t>
      </w:r>
      <w:r w:rsidR="00D8539C" w:rsidRPr="009104F1">
        <w:rPr>
          <w:rFonts w:ascii="Times New Roman" w:hAnsi="Times New Roman" w:cs="Times New Roman"/>
          <w:sz w:val="20"/>
          <w:szCs w:val="20"/>
        </w:rPr>
        <w:t>1</w:t>
      </w:r>
      <w:r w:rsidRPr="009104F1">
        <w:rPr>
          <w:rFonts w:ascii="Times New Roman" w:hAnsi="Times New Roman" w:cs="Times New Roman"/>
          <w:sz w:val="20"/>
          <w:szCs w:val="20"/>
        </w:rPr>
        <w:t>.303.35.000);</w:t>
      </w:r>
    </w:p>
    <w:p w:rsidR="00C45348" w:rsidRPr="009104F1" w:rsidRDefault="00C45348"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4 – «Административные штрафы, штрафы ГИБДД» (</w:t>
      </w:r>
      <w:r w:rsidR="00060B71" w:rsidRPr="009104F1">
        <w:rPr>
          <w:rFonts w:ascii="Times New Roman" w:hAnsi="Times New Roman" w:cs="Times New Roman"/>
          <w:sz w:val="20"/>
          <w:szCs w:val="20"/>
        </w:rPr>
        <w:t>КБК </w:t>
      </w:r>
      <w:r w:rsidR="00D8539C" w:rsidRPr="009104F1">
        <w:rPr>
          <w:rFonts w:ascii="Times New Roman" w:hAnsi="Times New Roman" w:cs="Times New Roman"/>
          <w:sz w:val="20"/>
          <w:szCs w:val="20"/>
        </w:rPr>
        <w:t>1</w:t>
      </w:r>
      <w:r w:rsidRPr="009104F1">
        <w:rPr>
          <w:rFonts w:ascii="Times New Roman" w:hAnsi="Times New Roman" w:cs="Times New Roman"/>
          <w:sz w:val="20"/>
          <w:szCs w:val="20"/>
        </w:rPr>
        <w:t>.303.45.000);</w:t>
      </w:r>
    </w:p>
    <w:p w:rsidR="00C45348" w:rsidRPr="009104F1" w:rsidRDefault="00512D32"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_</w:t>
      </w:r>
    </w:p>
    <w:p w:rsidR="00682D1D" w:rsidRPr="009104F1" w:rsidRDefault="0014579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lastRenderedPageBreak/>
        <w:t>8.2</w:t>
      </w:r>
      <w:r w:rsidR="00E457AE" w:rsidRPr="009104F1">
        <w:rPr>
          <w:rFonts w:ascii="Times New Roman" w:hAnsi="Times New Roman" w:cs="Times New Roman"/>
          <w:sz w:val="20"/>
          <w:szCs w:val="20"/>
        </w:rPr>
        <w:t>.</w:t>
      </w:r>
      <w:r w:rsidR="00682D1D" w:rsidRPr="009104F1">
        <w:rPr>
          <w:rFonts w:ascii="Times New Roman" w:hAnsi="Times New Roman" w:cs="Times New Roman"/>
          <w:sz w:val="20"/>
          <w:szCs w:val="20"/>
        </w:rPr>
        <w:t xml:space="preserve"> Аналитический учет расчетов по пособиям и иным социальным выплатам ведется в разрезе физических лиц – получателей социальных выплат.</w:t>
      </w:r>
    </w:p>
    <w:p w:rsidR="00682D1D" w:rsidRPr="009104F1" w:rsidRDefault="00682D1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82D1D" w:rsidRPr="009104F1" w:rsidRDefault="0014579B"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8</w:t>
      </w:r>
      <w:r w:rsidR="00682D1D" w:rsidRPr="009104F1">
        <w:rPr>
          <w:rFonts w:ascii="Times New Roman" w:hAnsi="Times New Roman" w:cs="Times New Roman"/>
          <w:sz w:val="20"/>
          <w:szCs w:val="20"/>
        </w:rPr>
        <w:t xml:space="preserve">.3. Аналитический учет расчетов по оплате труда ведется в разрезе сотрудников и </w:t>
      </w:r>
      <w:r w:rsidR="00682D1D" w:rsidRPr="009104F1">
        <w:rPr>
          <w:rFonts w:ascii="Times New Roman" w:hAnsi="Times New Roman" w:cs="Times New Roman"/>
          <w:sz w:val="20"/>
          <w:szCs w:val="20"/>
        </w:rPr>
        <w:br/>
        <w:t>других физических лиц, с которыми заключены гражданско-правовые договоры.</w:t>
      </w:r>
    </w:p>
    <w:p w:rsidR="006D7C86" w:rsidRPr="009104F1" w:rsidRDefault="006D7C8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A44FDF" w:rsidRPr="009104F1" w:rsidRDefault="00A44FD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0"/>
          <w:szCs w:val="20"/>
        </w:rPr>
      </w:pPr>
      <w:r w:rsidRPr="009104F1">
        <w:rPr>
          <w:rFonts w:ascii="Times New Roman" w:hAnsi="Times New Roman" w:cs="Times New Roman"/>
          <w:i/>
          <w:sz w:val="20"/>
          <w:szCs w:val="20"/>
        </w:rPr>
        <w:t>9. Дебиторская и кредиторская задолженность</w:t>
      </w:r>
    </w:p>
    <w:p w:rsidR="00A44FDF" w:rsidRPr="009104F1" w:rsidRDefault="00A44FD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A44FDF" w:rsidRPr="009104F1" w:rsidRDefault="00A44FD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9.1. </w:t>
      </w:r>
      <w:r w:rsidR="00E457AE" w:rsidRPr="009104F1">
        <w:rPr>
          <w:rFonts w:ascii="Times New Roman" w:hAnsi="Times New Roman" w:cs="Times New Roman"/>
          <w:sz w:val="20"/>
          <w:szCs w:val="20"/>
        </w:rPr>
        <w:t>Дебиторск</w:t>
      </w:r>
      <w:r w:rsidR="006D7C86" w:rsidRPr="009104F1">
        <w:rPr>
          <w:rFonts w:ascii="Times New Roman" w:hAnsi="Times New Roman" w:cs="Times New Roman"/>
          <w:sz w:val="20"/>
          <w:szCs w:val="20"/>
        </w:rPr>
        <w:t>ая</w:t>
      </w:r>
      <w:r w:rsidR="00E457AE" w:rsidRPr="009104F1">
        <w:rPr>
          <w:rFonts w:ascii="Times New Roman" w:hAnsi="Times New Roman" w:cs="Times New Roman"/>
          <w:sz w:val="20"/>
          <w:szCs w:val="20"/>
        </w:rPr>
        <w:t xml:space="preserve"> задолженность призна</w:t>
      </w:r>
      <w:r w:rsidRPr="009104F1">
        <w:rPr>
          <w:rFonts w:ascii="Times New Roman" w:hAnsi="Times New Roman" w:cs="Times New Roman"/>
          <w:sz w:val="20"/>
          <w:szCs w:val="20"/>
        </w:rPr>
        <w:t>ется</w:t>
      </w:r>
      <w:r w:rsidR="00E457AE" w:rsidRPr="009104F1">
        <w:rPr>
          <w:rFonts w:ascii="Times New Roman" w:hAnsi="Times New Roman" w:cs="Times New Roman"/>
          <w:sz w:val="20"/>
          <w:szCs w:val="20"/>
        </w:rPr>
        <w:t xml:space="preserve"> нереальной для взыскания в порядке, установленном </w:t>
      </w:r>
      <w:r w:rsidR="00E30933" w:rsidRPr="009104F1">
        <w:rPr>
          <w:rStyle w:val="fill"/>
          <w:rFonts w:ascii="Times New Roman" w:hAnsi="Times New Roman" w:cs="Times New Roman"/>
          <w:b w:val="0"/>
          <w:i w:val="0"/>
          <w:color w:val="auto"/>
          <w:sz w:val="20"/>
          <w:szCs w:val="20"/>
        </w:rPr>
        <w:t>законодательством Российской Федерации</w:t>
      </w:r>
      <w:r w:rsidRPr="009104F1">
        <w:rPr>
          <w:rFonts w:ascii="Times New Roman" w:hAnsi="Times New Roman" w:cs="Times New Roman"/>
          <w:sz w:val="20"/>
          <w:szCs w:val="20"/>
        </w:rPr>
        <w:t>.</w:t>
      </w:r>
    </w:p>
    <w:p w:rsidR="006F0DA3" w:rsidRPr="009104F1" w:rsidRDefault="00A44FDF"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Задолженность, признанная нереальной для взыскания,</w:t>
      </w:r>
      <w:r w:rsidR="00E457AE" w:rsidRPr="009104F1">
        <w:rPr>
          <w:rFonts w:ascii="Times New Roman" w:hAnsi="Times New Roman" w:cs="Times New Roman"/>
          <w:sz w:val="20"/>
          <w:szCs w:val="20"/>
        </w:rPr>
        <w:t xml:space="preserve"> списыва</w:t>
      </w:r>
      <w:r w:rsidR="006D7C86" w:rsidRPr="009104F1">
        <w:rPr>
          <w:rFonts w:ascii="Times New Roman" w:hAnsi="Times New Roman" w:cs="Times New Roman"/>
          <w:sz w:val="20"/>
          <w:szCs w:val="20"/>
        </w:rPr>
        <w:t>ется</w:t>
      </w:r>
      <w:r w:rsidR="00E457AE" w:rsidRPr="009104F1">
        <w:rPr>
          <w:rFonts w:ascii="Times New Roman" w:hAnsi="Times New Roman" w:cs="Times New Roman"/>
          <w:sz w:val="20"/>
          <w:szCs w:val="20"/>
        </w:rPr>
        <w:t xml:space="preserve"> с балансового учета </w:t>
      </w:r>
      <w:r w:rsidRPr="009104F1">
        <w:rPr>
          <w:rFonts w:ascii="Times New Roman" w:hAnsi="Times New Roman" w:cs="Times New Roman"/>
          <w:sz w:val="20"/>
          <w:szCs w:val="20"/>
        </w:rPr>
        <w:t>и отражается</w:t>
      </w:r>
      <w:r w:rsidR="00E457AE" w:rsidRPr="009104F1">
        <w:rPr>
          <w:rFonts w:ascii="Times New Roman" w:hAnsi="Times New Roman" w:cs="Times New Roman"/>
          <w:sz w:val="20"/>
          <w:szCs w:val="20"/>
        </w:rPr>
        <w:t xml:space="preserve"> на забалансовом счете 04 «Задолженность неплатежеспособных дебиторов»</w:t>
      </w:r>
      <w:r w:rsidR="00533A06" w:rsidRPr="009104F1">
        <w:rPr>
          <w:rFonts w:ascii="Times New Roman" w:hAnsi="Times New Roman" w:cs="Times New Roman"/>
          <w:sz w:val="20"/>
          <w:szCs w:val="20"/>
        </w:rPr>
        <w:t>. На забалансовом счете указанная задолженность учитывается:</w:t>
      </w:r>
    </w:p>
    <w:p w:rsidR="006F0DA3" w:rsidRPr="009104F1" w:rsidRDefault="00533A06" w:rsidP="00D20430">
      <w:pPr>
        <w:numPr>
          <w:ilvl w:val="0"/>
          <w:numId w:val="3"/>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в течение срока возможного возобновления процедуры </w:t>
      </w:r>
      <w:r w:rsidR="00E457AE" w:rsidRPr="009104F1">
        <w:rPr>
          <w:rFonts w:ascii="Times New Roman" w:hAnsi="Times New Roman" w:cs="Times New Roman"/>
          <w:sz w:val="20"/>
          <w:szCs w:val="20"/>
        </w:rPr>
        <w:t>взыскания согласно законодательству РФ (в т. ч. изменения имущественного положения должника);</w:t>
      </w:r>
    </w:p>
    <w:p w:rsidR="006F0DA3" w:rsidRPr="009104F1" w:rsidRDefault="00E457AE" w:rsidP="00D20430">
      <w:pPr>
        <w:numPr>
          <w:ilvl w:val="0"/>
          <w:numId w:val="3"/>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w:t>
      </w:r>
      <w:r w:rsidR="007310F3" w:rsidRPr="009104F1">
        <w:rPr>
          <w:rFonts w:ascii="Times New Roman" w:hAnsi="Times New Roman" w:cs="Times New Roman"/>
          <w:sz w:val="20"/>
          <w:szCs w:val="20"/>
        </w:rPr>
        <w:t xml:space="preserve">восстанавливается </w:t>
      </w:r>
      <w:r w:rsidRPr="009104F1">
        <w:rPr>
          <w:rFonts w:ascii="Times New Roman" w:hAnsi="Times New Roman" w:cs="Times New Roman"/>
          <w:sz w:val="20"/>
          <w:szCs w:val="20"/>
        </w:rPr>
        <w:t>на балансовом учете.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Основание: пункты: </w:t>
      </w:r>
      <w:r w:rsidR="000F2A5D" w:rsidRPr="009104F1">
        <w:rPr>
          <w:rFonts w:ascii="Times New Roman" w:hAnsi="Times New Roman" w:cs="Times New Roman"/>
          <w:sz w:val="20"/>
          <w:szCs w:val="20"/>
        </w:rPr>
        <w:t>339</w:t>
      </w:r>
      <w:r w:rsidRPr="009104F1">
        <w:rPr>
          <w:rFonts w:ascii="Times New Roman" w:hAnsi="Times New Roman" w:cs="Times New Roman"/>
          <w:sz w:val="20"/>
          <w:szCs w:val="20"/>
        </w:rPr>
        <w:t>, 340 Инструкции к Единому плану счетов № 157н.</w:t>
      </w:r>
    </w:p>
    <w:p w:rsidR="007310F3" w:rsidRPr="009104F1" w:rsidRDefault="007310F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6F0DA3" w:rsidRPr="009104F1" w:rsidRDefault="007310F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9.2. </w:t>
      </w:r>
      <w:r w:rsidR="00E457AE" w:rsidRPr="009104F1">
        <w:rPr>
          <w:rFonts w:ascii="Times New Roman" w:hAnsi="Times New Roman" w:cs="Times New Roman"/>
          <w:sz w:val="20"/>
          <w:szCs w:val="20"/>
        </w:rPr>
        <w:t>Кредиторск</w:t>
      </w:r>
      <w:r w:rsidRPr="009104F1">
        <w:rPr>
          <w:rFonts w:ascii="Times New Roman" w:hAnsi="Times New Roman" w:cs="Times New Roman"/>
          <w:sz w:val="20"/>
          <w:szCs w:val="20"/>
        </w:rPr>
        <w:t>ая</w:t>
      </w:r>
      <w:r w:rsidR="00E457AE" w:rsidRPr="009104F1">
        <w:rPr>
          <w:rFonts w:ascii="Times New Roman" w:hAnsi="Times New Roman" w:cs="Times New Roman"/>
          <w:sz w:val="20"/>
          <w:szCs w:val="20"/>
        </w:rPr>
        <w:t xml:space="preserve"> задолженность, не востребованн</w:t>
      </w:r>
      <w:r w:rsidRPr="009104F1">
        <w:rPr>
          <w:rFonts w:ascii="Times New Roman" w:hAnsi="Times New Roman" w:cs="Times New Roman"/>
          <w:sz w:val="20"/>
          <w:szCs w:val="20"/>
        </w:rPr>
        <w:t>ая</w:t>
      </w:r>
      <w:r w:rsidR="00E457AE" w:rsidRPr="009104F1">
        <w:rPr>
          <w:rFonts w:ascii="Times New Roman" w:hAnsi="Times New Roman" w:cs="Times New Roman"/>
          <w:sz w:val="20"/>
          <w:szCs w:val="20"/>
        </w:rPr>
        <w:t xml:space="preserve"> кредитором, списыва</w:t>
      </w:r>
      <w:r w:rsidR="00682D1D" w:rsidRPr="009104F1">
        <w:rPr>
          <w:rFonts w:ascii="Times New Roman" w:hAnsi="Times New Roman" w:cs="Times New Roman"/>
          <w:sz w:val="20"/>
          <w:szCs w:val="20"/>
        </w:rPr>
        <w:t>ется</w:t>
      </w:r>
      <w:r w:rsidR="00E457AE" w:rsidRPr="009104F1">
        <w:rPr>
          <w:rFonts w:ascii="Times New Roman" w:hAnsi="Times New Roman" w:cs="Times New Roman"/>
          <w:sz w:val="20"/>
          <w:szCs w:val="20"/>
        </w:rPr>
        <w:t xml:space="preserve"> на финансовый результат </w:t>
      </w:r>
      <w:r w:rsidR="00682D1D" w:rsidRPr="009104F1">
        <w:rPr>
          <w:rFonts w:ascii="Times New Roman" w:hAnsi="Times New Roman" w:cs="Times New Roman"/>
          <w:sz w:val="20"/>
          <w:szCs w:val="20"/>
        </w:rPr>
        <w:t>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w:t>
      </w:r>
      <w:r w:rsidR="00E457AE" w:rsidRPr="009104F1">
        <w:rPr>
          <w:rFonts w:ascii="Times New Roman" w:hAnsi="Times New Roman" w:cs="Times New Roman"/>
          <w:sz w:val="20"/>
          <w:szCs w:val="20"/>
        </w:rPr>
        <w:t>. Срок исковой давности определя</w:t>
      </w:r>
      <w:r w:rsidR="00682D1D" w:rsidRPr="009104F1">
        <w:rPr>
          <w:rFonts w:ascii="Times New Roman" w:hAnsi="Times New Roman" w:cs="Times New Roman"/>
          <w:sz w:val="20"/>
          <w:szCs w:val="20"/>
        </w:rPr>
        <w:t>ется</w:t>
      </w:r>
      <w:r w:rsidR="00E457AE" w:rsidRPr="009104F1">
        <w:rPr>
          <w:rFonts w:ascii="Times New Roman" w:hAnsi="Times New Roman" w:cs="Times New Roman"/>
          <w:sz w:val="20"/>
          <w:szCs w:val="20"/>
        </w:rPr>
        <w:t xml:space="preserve"> в соответствии с законодательством </w:t>
      </w:r>
      <w:r w:rsidR="00682D1D" w:rsidRPr="009104F1">
        <w:rPr>
          <w:rFonts w:ascii="Times New Roman" w:hAnsi="Times New Roman" w:cs="Times New Roman"/>
          <w:sz w:val="20"/>
          <w:szCs w:val="20"/>
        </w:rPr>
        <w:t xml:space="preserve">РФ. </w:t>
      </w:r>
    </w:p>
    <w:p w:rsidR="006F0DA3" w:rsidRPr="009104F1" w:rsidRDefault="00682D1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Одновременно списанная с балансового учета кредиторская задолженность отражается </w:t>
      </w:r>
      <w:r w:rsidR="00E457AE" w:rsidRPr="009104F1">
        <w:rPr>
          <w:rFonts w:ascii="Times New Roman" w:hAnsi="Times New Roman" w:cs="Times New Roman"/>
          <w:sz w:val="20"/>
          <w:szCs w:val="20"/>
        </w:rPr>
        <w:t>на забалансовом счете 20 «Задолженность, не востребованная кредиторами».</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 по истечении </w:t>
      </w:r>
      <w:r w:rsidR="00E30933" w:rsidRPr="009104F1">
        <w:rPr>
          <w:rStyle w:val="fill"/>
          <w:rFonts w:ascii="Times New Roman" w:hAnsi="Times New Roman" w:cs="Times New Roman"/>
          <w:b w:val="0"/>
          <w:i w:val="0"/>
          <w:color w:val="auto"/>
          <w:sz w:val="20"/>
          <w:szCs w:val="20"/>
        </w:rPr>
        <w:t>3-х</w:t>
      </w:r>
      <w:r w:rsidRPr="009104F1">
        <w:rPr>
          <w:rFonts w:ascii="Times New Roman" w:hAnsi="Times New Roman" w:cs="Times New Roman"/>
          <w:sz w:val="20"/>
          <w:szCs w:val="20"/>
        </w:rPr>
        <w:t xml:space="preserve"> лет отражения задолженности на забалансовом учете;</w:t>
      </w:r>
      <w:r w:rsidRPr="009104F1">
        <w:rPr>
          <w:rFonts w:ascii="Times New Roman" w:hAnsi="Times New Roman" w:cs="Times New Roman"/>
          <w:sz w:val="20"/>
          <w:szCs w:val="20"/>
        </w:rPr>
        <w:br/>
        <w:t>– по завершении срока возможного возобновления процедуры взыскания задолженности согласно действующему законодательству;</w:t>
      </w:r>
      <w:r w:rsidRPr="009104F1">
        <w:rPr>
          <w:rFonts w:ascii="Times New Roman" w:hAnsi="Times New Roman" w:cs="Times New Roman"/>
          <w:sz w:val="20"/>
          <w:szCs w:val="20"/>
        </w:rPr>
        <w:br/>
        <w:t>– при наличии документов, подтверждающих прекращение обязательства в связи со смертью (ликвидацией) контрагента.</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Кредиторск</w:t>
      </w:r>
      <w:r w:rsidR="00502E24" w:rsidRPr="009104F1">
        <w:rPr>
          <w:rFonts w:ascii="Times New Roman" w:hAnsi="Times New Roman" w:cs="Times New Roman"/>
          <w:sz w:val="20"/>
          <w:szCs w:val="20"/>
        </w:rPr>
        <w:t xml:space="preserve">ая </w:t>
      </w:r>
      <w:r w:rsidRPr="009104F1">
        <w:rPr>
          <w:rFonts w:ascii="Times New Roman" w:hAnsi="Times New Roman" w:cs="Times New Roman"/>
          <w:sz w:val="20"/>
          <w:szCs w:val="20"/>
        </w:rPr>
        <w:t>задолженность списыва</w:t>
      </w:r>
      <w:r w:rsidR="00502E24" w:rsidRPr="009104F1">
        <w:rPr>
          <w:rFonts w:ascii="Times New Roman" w:hAnsi="Times New Roman" w:cs="Times New Roman"/>
          <w:sz w:val="20"/>
          <w:szCs w:val="20"/>
        </w:rPr>
        <w:t>ется</w:t>
      </w:r>
      <w:r w:rsidRPr="009104F1">
        <w:rPr>
          <w:rFonts w:ascii="Times New Roman" w:hAnsi="Times New Roman" w:cs="Times New Roman"/>
          <w:sz w:val="20"/>
          <w:szCs w:val="20"/>
        </w:rPr>
        <w:t xml:space="preserve"> с баланса отдельно по каждому обязательству (кредитору).</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Основание: пункты 371, 372 Инструкции к Единому плану счетов № 157н.</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682D1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10</w:t>
      </w:r>
      <w:r w:rsidR="00E457AE" w:rsidRPr="009104F1">
        <w:rPr>
          <w:rFonts w:ascii="Times New Roman" w:hAnsi="Times New Roman" w:cs="Times New Roman"/>
          <w:i/>
          <w:iCs/>
          <w:sz w:val="20"/>
          <w:szCs w:val="20"/>
        </w:rPr>
        <w:t>. Финансовый результат</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F87A2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10.1</w:t>
      </w:r>
      <w:r w:rsidR="00E457AE" w:rsidRPr="009104F1">
        <w:rPr>
          <w:rFonts w:ascii="Times New Roman" w:hAnsi="Times New Roman" w:cs="Times New Roman"/>
          <w:sz w:val="20"/>
          <w:szCs w:val="20"/>
        </w:rPr>
        <w:t xml:space="preserve">. Учреждение все расходы производит в соответствии с утвержденной  бюджетной сметой и в пределах установленных норм: </w:t>
      </w:r>
    </w:p>
    <w:p w:rsidR="006F0DA3" w:rsidRPr="009104F1" w:rsidRDefault="00E457AE" w:rsidP="00D20430">
      <w:pPr>
        <w:numPr>
          <w:ilvl w:val="0"/>
          <w:numId w:val="4"/>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на междугородние переговоры, услуги по доступу в Интернет – по фактическому расходу;</w:t>
      </w:r>
    </w:p>
    <w:p w:rsidR="006F0DA3" w:rsidRPr="009104F1" w:rsidRDefault="006959CC" w:rsidP="00D20430">
      <w:pPr>
        <w:numPr>
          <w:ilvl w:val="0"/>
          <w:numId w:val="4"/>
        </w:numPr>
        <w:tabs>
          <w:tab w:val="clear" w:pos="720"/>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пользование услугами сотовой связи – по лимиту</w:t>
      </w:r>
      <w:r w:rsidR="00833698" w:rsidRPr="009104F1">
        <w:rPr>
          <w:rFonts w:ascii="Times New Roman" w:hAnsi="Times New Roman" w:cs="Times New Roman"/>
          <w:sz w:val="20"/>
          <w:szCs w:val="20"/>
        </w:rPr>
        <w:t>,</w:t>
      </w:r>
      <w:r w:rsidRPr="009104F1">
        <w:rPr>
          <w:rFonts w:ascii="Times New Roman" w:hAnsi="Times New Roman" w:cs="Times New Roman"/>
          <w:sz w:val="20"/>
          <w:szCs w:val="20"/>
        </w:rPr>
        <w:t xml:space="preserve"> утвержденному распоряжением</w:t>
      </w:r>
      <w:r w:rsidR="00E30933" w:rsidRPr="009104F1">
        <w:rPr>
          <w:rFonts w:ascii="Times New Roman" w:hAnsi="Times New Roman" w:cs="Times New Roman"/>
          <w:sz w:val="20"/>
          <w:szCs w:val="20"/>
        </w:rPr>
        <w:t>Главы администрации</w:t>
      </w:r>
      <w:r w:rsidR="00E457AE"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4879A3" w:rsidRPr="009104F1" w:rsidRDefault="004879A3" w:rsidP="00D20430">
      <w:pPr>
        <w:jc w:val="both"/>
        <w:rPr>
          <w:rFonts w:ascii="Times New Roman" w:hAnsi="Times New Roman" w:cs="Times New Roman"/>
          <w:sz w:val="20"/>
          <w:szCs w:val="20"/>
        </w:rPr>
      </w:pPr>
      <w:r w:rsidRPr="009104F1">
        <w:rPr>
          <w:rFonts w:ascii="Times New Roman" w:hAnsi="Times New Roman" w:cs="Times New Roman"/>
          <w:sz w:val="20"/>
          <w:szCs w:val="20"/>
        </w:rPr>
        <w:t>10.2</w:t>
      </w:r>
      <w:r w:rsidR="00F87A23" w:rsidRPr="009104F1">
        <w:rPr>
          <w:rFonts w:ascii="Times New Roman" w:hAnsi="Times New Roman" w:cs="Times New Roman"/>
          <w:sz w:val="20"/>
          <w:szCs w:val="20"/>
        </w:rPr>
        <w:t xml:space="preserve">. </w:t>
      </w:r>
      <w:r w:rsidRPr="009104F1">
        <w:rPr>
          <w:rFonts w:ascii="Times New Roman" w:hAnsi="Times New Roman" w:cs="Times New Roman"/>
          <w:sz w:val="20"/>
          <w:szCs w:val="20"/>
        </w:rPr>
        <w:t xml:space="preserve">В составе расходов будущих периодов на счете </w:t>
      </w:r>
      <w:r w:rsidR="00060B71" w:rsidRPr="009104F1">
        <w:rPr>
          <w:rFonts w:ascii="Times New Roman" w:hAnsi="Times New Roman" w:cs="Times New Roman"/>
          <w:sz w:val="20"/>
          <w:szCs w:val="20"/>
        </w:rPr>
        <w:t>КБК </w:t>
      </w:r>
      <w:r w:rsidR="00D8539C" w:rsidRPr="009104F1">
        <w:rPr>
          <w:rFonts w:ascii="Times New Roman" w:hAnsi="Times New Roman" w:cs="Times New Roman"/>
          <w:sz w:val="20"/>
          <w:szCs w:val="20"/>
        </w:rPr>
        <w:t>1</w:t>
      </w:r>
      <w:r w:rsidR="00F87A23" w:rsidRPr="009104F1">
        <w:rPr>
          <w:rFonts w:ascii="Times New Roman" w:hAnsi="Times New Roman" w:cs="Times New Roman"/>
          <w:sz w:val="20"/>
          <w:szCs w:val="20"/>
        </w:rPr>
        <w:t>.401.50.</w:t>
      </w:r>
      <w:r w:rsidR="00D8539C" w:rsidRPr="009104F1">
        <w:rPr>
          <w:rFonts w:ascii="Times New Roman" w:hAnsi="Times New Roman" w:cs="Times New Roman"/>
          <w:sz w:val="20"/>
          <w:szCs w:val="20"/>
        </w:rPr>
        <w:t>000</w:t>
      </w:r>
      <w:r w:rsidR="00F87A23" w:rsidRPr="009104F1">
        <w:rPr>
          <w:rFonts w:ascii="Times New Roman" w:hAnsi="Times New Roman" w:cs="Times New Roman"/>
          <w:sz w:val="20"/>
          <w:szCs w:val="20"/>
        </w:rPr>
        <w:t xml:space="preserve"> «Расходы будущих периодов»</w:t>
      </w:r>
      <w:r w:rsidRPr="009104F1">
        <w:rPr>
          <w:rFonts w:ascii="Times New Roman" w:hAnsi="Times New Roman" w:cs="Times New Roman"/>
          <w:sz w:val="20"/>
          <w:szCs w:val="20"/>
        </w:rPr>
        <w:t xml:space="preserve"> отражаются расходы по:</w:t>
      </w:r>
    </w:p>
    <w:p w:rsidR="00FC7606" w:rsidRPr="009104F1" w:rsidRDefault="00FC7606" w:rsidP="00FC7606">
      <w:pPr>
        <w:rPr>
          <w:rFonts w:ascii="Times New Roman" w:hAnsi="Times New Roman" w:cs="Times New Roman"/>
          <w:sz w:val="20"/>
          <w:szCs w:val="20"/>
        </w:rPr>
      </w:pPr>
      <w:r w:rsidRPr="009104F1">
        <w:rPr>
          <w:rFonts w:ascii="Times New Roman" w:hAnsi="Times New Roman" w:cs="Times New Roman"/>
          <w:sz w:val="20"/>
          <w:szCs w:val="20"/>
        </w:rPr>
        <w:t>  оплата подписки на газеты и журналы;</w:t>
      </w:r>
    </w:p>
    <w:p w:rsidR="00FC7606" w:rsidRPr="009104F1" w:rsidRDefault="00FC7606" w:rsidP="00FC7606">
      <w:pPr>
        <w:rPr>
          <w:rFonts w:ascii="Times New Roman" w:hAnsi="Times New Roman" w:cs="Times New Roman"/>
          <w:sz w:val="20"/>
          <w:szCs w:val="20"/>
        </w:rPr>
      </w:pPr>
      <w:r w:rsidRPr="009104F1">
        <w:rPr>
          <w:rFonts w:ascii="Times New Roman" w:hAnsi="Times New Roman" w:cs="Times New Roman"/>
          <w:sz w:val="20"/>
          <w:szCs w:val="20"/>
        </w:rPr>
        <w:t>  страховая премия по договорам страхования, например, КАСКО, ОСАГО;</w:t>
      </w:r>
    </w:p>
    <w:p w:rsidR="00FC7606" w:rsidRPr="009104F1" w:rsidRDefault="00FC7606" w:rsidP="00FC7606">
      <w:pPr>
        <w:rPr>
          <w:rFonts w:ascii="Times New Roman" w:hAnsi="Times New Roman" w:cs="Times New Roman"/>
          <w:sz w:val="20"/>
          <w:szCs w:val="20"/>
        </w:rPr>
      </w:pPr>
      <w:r w:rsidRPr="009104F1">
        <w:rPr>
          <w:rFonts w:ascii="Times New Roman" w:hAnsi="Times New Roman" w:cs="Times New Roman"/>
          <w:sz w:val="20"/>
          <w:szCs w:val="20"/>
        </w:rPr>
        <w:t>  отпускные, если сотрудник не отработал период, за который предоставили отпуск;</w:t>
      </w:r>
    </w:p>
    <w:p w:rsidR="00FC7606" w:rsidRPr="009104F1" w:rsidRDefault="00FC7606" w:rsidP="00FC7606">
      <w:pPr>
        <w:rPr>
          <w:rFonts w:ascii="Times New Roman" w:hAnsi="Times New Roman" w:cs="Times New Roman"/>
          <w:sz w:val="20"/>
          <w:szCs w:val="20"/>
        </w:rPr>
      </w:pPr>
      <w:r w:rsidRPr="009104F1">
        <w:rPr>
          <w:rFonts w:ascii="Times New Roman" w:hAnsi="Times New Roman" w:cs="Times New Roman"/>
          <w:sz w:val="20"/>
          <w:szCs w:val="20"/>
        </w:rPr>
        <w:t>  взносы на капремонт многоквартирных домов;</w:t>
      </w:r>
    </w:p>
    <w:p w:rsidR="00FC7606" w:rsidRPr="009104F1" w:rsidRDefault="00FC7606" w:rsidP="00FC7606">
      <w:pPr>
        <w:rPr>
          <w:rFonts w:ascii="Times New Roman" w:hAnsi="Times New Roman" w:cs="Times New Roman"/>
          <w:sz w:val="20"/>
          <w:szCs w:val="20"/>
        </w:rPr>
      </w:pPr>
      <w:r w:rsidRPr="009104F1">
        <w:rPr>
          <w:rFonts w:ascii="Times New Roman" w:hAnsi="Times New Roman" w:cs="Times New Roman"/>
          <w:sz w:val="20"/>
          <w:szCs w:val="20"/>
        </w:rPr>
        <w:t>  плата за сертификат ключа ЭЦП;</w:t>
      </w:r>
    </w:p>
    <w:p w:rsidR="00FC7606" w:rsidRPr="009104F1" w:rsidRDefault="00FC7606" w:rsidP="00FC7606">
      <w:pPr>
        <w:rPr>
          <w:rFonts w:ascii="Times New Roman" w:hAnsi="Times New Roman" w:cs="Times New Roman"/>
          <w:sz w:val="20"/>
          <w:szCs w:val="20"/>
        </w:rPr>
      </w:pPr>
      <w:r w:rsidRPr="009104F1">
        <w:rPr>
          <w:rFonts w:ascii="Times New Roman" w:hAnsi="Times New Roman" w:cs="Times New Roman"/>
          <w:sz w:val="20"/>
          <w:szCs w:val="20"/>
        </w:rPr>
        <w:t>  плата за пользование неисключительными правами: сайтом, компьютерной программой, справочной системой и т. п.</w:t>
      </w:r>
    </w:p>
    <w:p w:rsidR="00F87A23" w:rsidRPr="009104F1" w:rsidRDefault="004879A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r w:rsidR="00F87A23" w:rsidRPr="009104F1">
        <w:rPr>
          <w:rFonts w:ascii="Times New Roman" w:hAnsi="Times New Roman" w:cs="Times New Roman"/>
          <w:sz w:val="20"/>
          <w:szCs w:val="20"/>
        </w:rPr>
        <w:br/>
        <w:t>Основание: пункты 302, 302.1 Инструкции к Единому плану счетов № 157н.</w:t>
      </w:r>
    </w:p>
    <w:p w:rsidR="00F87A23" w:rsidRPr="009104F1" w:rsidRDefault="00F87A23"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977387" w:rsidRPr="009104F1" w:rsidRDefault="00977387"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iCs/>
          <w:sz w:val="20"/>
          <w:szCs w:val="20"/>
        </w:rPr>
        <w:t>10.</w:t>
      </w:r>
      <w:r w:rsidR="00E457AE" w:rsidRPr="009104F1">
        <w:rPr>
          <w:rFonts w:ascii="Times New Roman" w:hAnsi="Times New Roman" w:cs="Times New Roman"/>
          <w:iCs/>
          <w:sz w:val="20"/>
          <w:szCs w:val="20"/>
        </w:rPr>
        <w:t>3</w:t>
      </w:r>
      <w:r w:rsidR="00E457AE" w:rsidRPr="009104F1">
        <w:rPr>
          <w:rFonts w:ascii="Times New Roman" w:hAnsi="Times New Roman" w:cs="Times New Roman"/>
          <w:i/>
          <w:iCs/>
          <w:sz w:val="20"/>
          <w:szCs w:val="20"/>
        </w:rPr>
        <w:t xml:space="preserve">. </w:t>
      </w:r>
      <w:r w:rsidR="00E457AE" w:rsidRPr="009104F1">
        <w:rPr>
          <w:rFonts w:ascii="Times New Roman" w:hAnsi="Times New Roman" w:cs="Times New Roman"/>
          <w:sz w:val="20"/>
          <w:szCs w:val="20"/>
        </w:rPr>
        <w:t xml:space="preserve">В учреждении </w:t>
      </w:r>
      <w:r w:rsidRPr="009104F1">
        <w:rPr>
          <w:rFonts w:ascii="Times New Roman" w:hAnsi="Times New Roman" w:cs="Times New Roman"/>
          <w:sz w:val="20"/>
          <w:szCs w:val="20"/>
        </w:rPr>
        <w:t>создаются:</w:t>
      </w:r>
      <w:r w:rsidRPr="009104F1">
        <w:rPr>
          <w:rFonts w:ascii="Times New Roman" w:hAnsi="Times New Roman" w:cs="Times New Roman"/>
          <w:sz w:val="20"/>
          <w:szCs w:val="20"/>
        </w:rPr>
        <w:br/>
        <w:t xml:space="preserve">– </w:t>
      </w:r>
      <w:r w:rsidR="00E457AE" w:rsidRPr="009104F1">
        <w:rPr>
          <w:rFonts w:ascii="Times New Roman" w:hAnsi="Times New Roman" w:cs="Times New Roman"/>
          <w:sz w:val="20"/>
          <w:szCs w:val="20"/>
        </w:rPr>
        <w:t xml:space="preserve">резерв на предстоящую оплату отпусков. Порядок расчета резерва приведен в приложении </w:t>
      </w:r>
      <w:r w:rsidR="00D91017" w:rsidRPr="009104F1">
        <w:rPr>
          <w:rFonts w:ascii="Times New Roman" w:hAnsi="Times New Roman" w:cs="Times New Roman"/>
          <w:sz w:val="20"/>
          <w:szCs w:val="20"/>
        </w:rPr>
        <w:t>4</w:t>
      </w:r>
      <w:r w:rsidRPr="009104F1">
        <w:rPr>
          <w:rFonts w:ascii="Times New Roman" w:hAnsi="Times New Roman" w:cs="Times New Roman"/>
          <w:sz w:val="20"/>
          <w:szCs w:val="20"/>
        </w:rPr>
        <w:t>;</w:t>
      </w:r>
      <w:r w:rsidRPr="009104F1">
        <w:rPr>
          <w:rFonts w:ascii="Times New Roman" w:hAnsi="Times New Roman" w:cs="Times New Roman"/>
          <w:sz w:val="20"/>
          <w:szCs w:val="20"/>
        </w:rPr>
        <w:br/>
      </w:r>
      <w:r w:rsidRPr="009104F1">
        <w:rPr>
          <w:rFonts w:ascii="Times New Roman" w:hAnsi="Times New Roman" w:cs="Times New Roman"/>
          <w:sz w:val="20"/>
          <w:szCs w:val="20"/>
        </w:rPr>
        <w:lastRenderedPageBreak/>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br/>
        <w:t>Основание: пункты 302, 302.1 Инструкции к Единому плану счетов № 157н.</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977387"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11</w:t>
      </w:r>
      <w:r w:rsidR="00E457AE" w:rsidRPr="009104F1">
        <w:rPr>
          <w:rFonts w:ascii="Times New Roman" w:hAnsi="Times New Roman" w:cs="Times New Roman"/>
          <w:i/>
          <w:iCs/>
          <w:sz w:val="20"/>
          <w:szCs w:val="20"/>
        </w:rPr>
        <w:t>. Санкционирование расходов</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B272C9"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Принятие бюджетных (денежных) обязательств к учету осуществлять в пределах </w:t>
      </w:r>
      <w:r w:rsidRPr="009104F1">
        <w:rPr>
          <w:rFonts w:ascii="Times New Roman" w:hAnsi="Times New Roman" w:cs="Times New Roman"/>
          <w:sz w:val="20"/>
          <w:szCs w:val="20"/>
        </w:rPr>
        <w:br/>
        <w:t>лимитов бюджетных обязательств</w:t>
      </w:r>
      <w:r w:rsidR="00D91017" w:rsidRPr="009104F1">
        <w:rPr>
          <w:rFonts w:ascii="Times New Roman" w:hAnsi="Times New Roman" w:cs="Times New Roman"/>
          <w:sz w:val="20"/>
          <w:szCs w:val="20"/>
        </w:rPr>
        <w:t xml:space="preserve"> согласно Приложения № 7</w:t>
      </w:r>
      <w:r w:rsidR="004B62C6" w:rsidRPr="009104F1">
        <w:rPr>
          <w:rFonts w:ascii="Times New Roman" w:hAnsi="Times New Roman" w:cs="Times New Roman"/>
          <w:sz w:val="20"/>
          <w:szCs w:val="20"/>
        </w:rPr>
        <w:t xml:space="preserve">. </w:t>
      </w:r>
    </w:p>
    <w:p w:rsidR="004B62C6" w:rsidRPr="009104F1" w:rsidRDefault="004B62C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B272C9" w:rsidRPr="009104F1" w:rsidRDefault="00B272C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i/>
          <w:iCs/>
          <w:sz w:val="20"/>
          <w:szCs w:val="20"/>
        </w:rPr>
        <w:t>12. События после отчетной даты</w:t>
      </w:r>
    </w:p>
    <w:p w:rsidR="00B272C9" w:rsidRPr="009104F1" w:rsidRDefault="00B272C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B272C9" w:rsidRPr="009104F1" w:rsidRDefault="00B272C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Признание в учете и </w:t>
      </w:r>
      <w:r w:rsidR="000F2A5D" w:rsidRPr="009104F1">
        <w:rPr>
          <w:rFonts w:ascii="Times New Roman" w:hAnsi="Times New Roman" w:cs="Times New Roman"/>
          <w:sz w:val="20"/>
          <w:szCs w:val="20"/>
        </w:rPr>
        <w:t xml:space="preserve">раскрытие в бюджетной </w:t>
      </w:r>
      <w:r w:rsidRPr="009104F1">
        <w:rPr>
          <w:rFonts w:ascii="Times New Roman" w:hAnsi="Times New Roman" w:cs="Times New Roman"/>
          <w:sz w:val="20"/>
          <w:szCs w:val="20"/>
        </w:rPr>
        <w:t>отчетности событий после отчетной даты осуществляется в порядке, приведенном в приложении </w:t>
      </w:r>
      <w:r w:rsidR="00D91017" w:rsidRPr="009104F1">
        <w:rPr>
          <w:rFonts w:ascii="Times New Roman" w:hAnsi="Times New Roman" w:cs="Times New Roman"/>
          <w:sz w:val="20"/>
          <w:szCs w:val="20"/>
        </w:rPr>
        <w:t>5</w:t>
      </w:r>
      <w:r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bCs/>
          <w:sz w:val="20"/>
          <w:szCs w:val="20"/>
          <w:lang w:val="en-US"/>
        </w:rPr>
        <w:t>VI</w:t>
      </w:r>
      <w:r w:rsidR="002C474D" w:rsidRPr="009104F1">
        <w:rPr>
          <w:rFonts w:ascii="Times New Roman" w:hAnsi="Times New Roman" w:cs="Times New Roman"/>
          <w:b/>
          <w:bCs/>
          <w:sz w:val="20"/>
          <w:szCs w:val="20"/>
        </w:rPr>
        <w:t>.</w:t>
      </w:r>
      <w:r w:rsidR="00E457AE" w:rsidRPr="009104F1">
        <w:rPr>
          <w:rFonts w:ascii="Times New Roman" w:hAnsi="Times New Roman" w:cs="Times New Roman"/>
          <w:b/>
          <w:bCs/>
          <w:sz w:val="20"/>
          <w:szCs w:val="20"/>
        </w:rPr>
        <w:t xml:space="preserve"> Инвентаризация имущества и обязательств</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EF74A7"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1. </w:t>
      </w:r>
      <w:r w:rsidR="00EF74A7" w:rsidRPr="009104F1">
        <w:rPr>
          <w:rFonts w:ascii="Times New Roman" w:hAnsi="Times New Roman" w:cs="Times New Roman"/>
          <w:sz w:val="20"/>
          <w:szCs w:val="20"/>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w:t>
      </w:r>
      <w:r w:rsidR="00EF74A7" w:rsidRPr="009104F1">
        <w:rPr>
          <w:rFonts w:ascii="Times New Roman" w:hAnsi="Times New Roman" w:cs="Times New Roman"/>
          <w:sz w:val="20"/>
          <w:szCs w:val="20"/>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w:t>
      </w:r>
      <w:r w:rsidR="004B62C6" w:rsidRPr="009104F1">
        <w:rPr>
          <w:rFonts w:ascii="Times New Roman" w:hAnsi="Times New Roman" w:cs="Times New Roman"/>
          <w:sz w:val="20"/>
          <w:szCs w:val="20"/>
        </w:rPr>
        <w:t>д</w:t>
      </w:r>
      <w:r w:rsidR="00EF74A7" w:rsidRPr="009104F1">
        <w:rPr>
          <w:rFonts w:ascii="Times New Roman" w:hAnsi="Times New Roman" w:cs="Times New Roman"/>
          <w:sz w:val="20"/>
          <w:szCs w:val="20"/>
        </w:rPr>
        <w:t>ельным приказом руководителя.</w:t>
      </w:r>
    </w:p>
    <w:p w:rsidR="006F0DA3" w:rsidRPr="009104F1" w:rsidRDefault="00EF74A7"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Основание: статья 11 Закона от 6 декабря 2011 № 402-ФЗ, раздел </w:t>
      </w:r>
      <w:r w:rsidRPr="009104F1">
        <w:rPr>
          <w:rFonts w:ascii="Times New Roman" w:hAnsi="Times New Roman" w:cs="Times New Roman"/>
          <w:sz w:val="20"/>
          <w:szCs w:val="20"/>
          <w:lang w:val="en-US"/>
        </w:rPr>
        <w:t>VIII</w:t>
      </w:r>
      <w:r w:rsidR="006D79AB" w:rsidRPr="009104F1">
        <w:rPr>
          <w:rFonts w:ascii="Times New Roman" w:hAnsi="Times New Roman" w:cs="Times New Roman"/>
          <w:sz w:val="20"/>
          <w:szCs w:val="20"/>
        </w:rPr>
        <w:t>Стандарта</w:t>
      </w:r>
      <w:r w:rsidRPr="009104F1">
        <w:rPr>
          <w:rFonts w:ascii="Times New Roman" w:hAnsi="Times New Roman" w:cs="Times New Roman"/>
          <w:sz w:val="20"/>
          <w:szCs w:val="20"/>
        </w:rPr>
        <w:t xml:space="preserve"> «Концептуальные основы бухучета и отчетности»</w:t>
      </w:r>
      <w:r w:rsidR="00E457AE" w:rsidRPr="009104F1">
        <w:rPr>
          <w:rFonts w:ascii="Times New Roman" w:hAnsi="Times New Roman" w:cs="Times New Roman"/>
          <w:sz w:val="20"/>
          <w:szCs w:val="20"/>
        </w:rPr>
        <w:t>.</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787BC6"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bCs/>
          <w:sz w:val="20"/>
          <w:szCs w:val="20"/>
          <w:lang w:val="en-US"/>
        </w:rPr>
        <w:t>VII</w:t>
      </w:r>
      <w:r w:rsidRPr="009104F1">
        <w:rPr>
          <w:rFonts w:ascii="Times New Roman" w:hAnsi="Times New Roman" w:cs="Times New Roman"/>
          <w:b/>
          <w:bCs/>
          <w:sz w:val="20"/>
          <w:szCs w:val="20"/>
        </w:rPr>
        <w:t xml:space="preserve">. </w:t>
      </w:r>
      <w:r w:rsidR="00E457AE" w:rsidRPr="009104F1">
        <w:rPr>
          <w:rFonts w:ascii="Times New Roman" w:hAnsi="Times New Roman" w:cs="Times New Roman"/>
          <w:b/>
          <w:bCs/>
          <w:sz w:val="20"/>
          <w:szCs w:val="20"/>
        </w:rPr>
        <w:t>Порядок организации и обеспечения внутреннего финансового контроля</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9104F1">
        <w:rPr>
          <w:rFonts w:ascii="Times New Roman" w:hAnsi="Times New Roman" w:cs="Times New Roman"/>
          <w:sz w:val="20"/>
          <w:szCs w:val="20"/>
        </w:rPr>
        <w:br/>
        <w:t>– руководи</w:t>
      </w:r>
      <w:r w:rsidR="00E30933" w:rsidRPr="009104F1">
        <w:rPr>
          <w:rFonts w:ascii="Times New Roman" w:hAnsi="Times New Roman" w:cs="Times New Roman"/>
          <w:sz w:val="20"/>
          <w:szCs w:val="20"/>
        </w:rPr>
        <w:t>тель учреждения;</w:t>
      </w:r>
      <w:r w:rsidR="00E30933" w:rsidRPr="009104F1">
        <w:rPr>
          <w:rFonts w:ascii="Times New Roman" w:hAnsi="Times New Roman" w:cs="Times New Roman"/>
          <w:sz w:val="20"/>
          <w:szCs w:val="20"/>
        </w:rPr>
        <w:br/>
        <w:t xml:space="preserve">– </w:t>
      </w:r>
      <w:r w:rsidRPr="009104F1">
        <w:rPr>
          <w:rFonts w:ascii="Times New Roman" w:hAnsi="Times New Roman" w:cs="Times New Roman"/>
          <w:sz w:val="20"/>
          <w:szCs w:val="20"/>
        </w:rPr>
        <w:t>сотрудники бухгалтерии;</w:t>
      </w:r>
      <w:r w:rsidRPr="009104F1">
        <w:rPr>
          <w:rFonts w:ascii="Times New Roman" w:hAnsi="Times New Roman" w:cs="Times New Roman"/>
          <w:sz w:val="20"/>
          <w:szCs w:val="20"/>
        </w:rPr>
        <w:br/>
        <w:t xml:space="preserve">– </w:t>
      </w:r>
      <w:r w:rsidR="00E30933" w:rsidRPr="009104F1">
        <w:rPr>
          <w:rFonts w:ascii="Times New Roman" w:hAnsi="Times New Roman" w:cs="Times New Roman"/>
          <w:sz w:val="20"/>
          <w:szCs w:val="20"/>
        </w:rPr>
        <w:t>сотрудники финансового отдела администрации района;</w:t>
      </w:r>
      <w:r w:rsidR="00E30933" w:rsidRPr="009104F1">
        <w:rPr>
          <w:rFonts w:ascii="Times New Roman" w:hAnsi="Times New Roman" w:cs="Times New Roman"/>
          <w:sz w:val="20"/>
          <w:szCs w:val="20"/>
        </w:rPr>
        <w:br/>
      </w:r>
      <w:r w:rsidRPr="009104F1">
        <w:rPr>
          <w:rFonts w:ascii="Times New Roman" w:hAnsi="Times New Roman" w:cs="Times New Roman"/>
          <w:sz w:val="20"/>
          <w:szCs w:val="20"/>
        </w:rPr>
        <w:t>– иные должностные лица учреждения в соответствии со своими обязанностями.</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 Положение о внутреннем финансовом контроле и график проведения внутренних </w:t>
      </w:r>
      <w:r w:rsidRPr="009104F1">
        <w:rPr>
          <w:rFonts w:ascii="Times New Roman" w:hAnsi="Times New Roman" w:cs="Times New Roman"/>
          <w:sz w:val="20"/>
          <w:szCs w:val="20"/>
        </w:rPr>
        <w:br/>
        <w:t>проверок финансово-хозяйственной деяте</w:t>
      </w:r>
      <w:r w:rsidR="00733647" w:rsidRPr="009104F1">
        <w:rPr>
          <w:rFonts w:ascii="Times New Roman" w:hAnsi="Times New Roman" w:cs="Times New Roman"/>
          <w:sz w:val="20"/>
          <w:szCs w:val="20"/>
        </w:rPr>
        <w:t>льности приведены в приложении 9</w:t>
      </w:r>
      <w:r w:rsidRPr="009104F1">
        <w:rPr>
          <w:rFonts w:ascii="Times New Roman" w:hAnsi="Times New Roman" w:cs="Times New Roman"/>
          <w:sz w:val="20"/>
          <w:szCs w:val="20"/>
        </w:rPr>
        <w:t>.</w:t>
      </w:r>
      <w:r w:rsidRPr="009104F1">
        <w:rPr>
          <w:rFonts w:ascii="Times New Roman" w:hAnsi="Times New Roman" w:cs="Times New Roman"/>
          <w:sz w:val="20"/>
          <w:szCs w:val="20"/>
        </w:rPr>
        <w:br/>
        <w:t>Основание: пункт 6 Инструкции к Единому плану счетов № 157н.</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B272C9"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sz w:val="20"/>
          <w:szCs w:val="20"/>
          <w:lang w:val="en-US"/>
        </w:rPr>
        <w:t>VIII</w:t>
      </w:r>
      <w:r w:rsidR="00E457AE" w:rsidRPr="009104F1">
        <w:rPr>
          <w:rFonts w:ascii="Times New Roman" w:hAnsi="Times New Roman" w:cs="Times New Roman"/>
          <w:b/>
          <w:bCs/>
          <w:sz w:val="20"/>
          <w:szCs w:val="20"/>
        </w:rPr>
        <w:t>. Бюджетная отчетность</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b/>
          <w:sz w:val="20"/>
          <w:szCs w:val="20"/>
          <w:lang w:val="en-US"/>
        </w:rPr>
        <w:t>IX</w:t>
      </w:r>
      <w:r w:rsidRPr="009104F1">
        <w:rPr>
          <w:rFonts w:ascii="Times New Roman" w:hAnsi="Times New Roman" w:cs="Times New Roman"/>
          <w:b/>
          <w:sz w:val="20"/>
          <w:szCs w:val="20"/>
        </w:rPr>
        <w:t xml:space="preserve">. Порядок передачи документов бухгалтерского учета </w:t>
      </w:r>
      <w:r w:rsidRPr="009104F1">
        <w:rPr>
          <w:rFonts w:ascii="Times New Roman" w:hAnsi="Times New Roman" w:cs="Times New Roman"/>
          <w:b/>
          <w:sz w:val="20"/>
          <w:szCs w:val="20"/>
        </w:rPr>
        <w:br/>
        <w:t>при смене руководителя и главного бухгалтера</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 xml:space="preserve">1. При смене руководителя или главного бухгалтера учреждения (далее </w:t>
      </w:r>
      <w:r w:rsidR="006E0A3F" w:rsidRPr="009104F1">
        <w:rPr>
          <w:rFonts w:ascii="Times New Roman" w:hAnsi="Times New Roman" w:cs="Times New Roman"/>
          <w:sz w:val="20"/>
          <w:szCs w:val="20"/>
        </w:rPr>
        <w:t>– увольняемые лица)</w:t>
      </w:r>
      <w:r w:rsidRPr="009104F1">
        <w:rPr>
          <w:rFonts w:ascii="Times New Roman" w:hAnsi="Times New Roman" w:cs="Times New Roman"/>
          <w:sz w:val="20"/>
          <w:szCs w:val="20"/>
        </w:rPr>
        <w:t xml:space="preserve">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 </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2. Передача бухгалтерских документов и печатей проводится на основании прик</w:t>
      </w:r>
      <w:r w:rsidR="00E30933" w:rsidRPr="009104F1">
        <w:rPr>
          <w:rFonts w:ascii="Times New Roman" w:hAnsi="Times New Roman" w:cs="Times New Roman"/>
          <w:sz w:val="20"/>
          <w:szCs w:val="20"/>
        </w:rPr>
        <w:t>аза руководителя учреждения</w:t>
      </w:r>
      <w:r w:rsidRPr="009104F1">
        <w:rPr>
          <w:rFonts w:ascii="Times New Roman" w:hAnsi="Times New Roman" w:cs="Times New Roman"/>
          <w:sz w:val="20"/>
          <w:szCs w:val="20"/>
        </w:rPr>
        <w:t>, осуществляющего функции и полномочия учредителя (далее – учредитель).</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 </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 xml:space="preserve">3. Передача документов бухучета, печатей и штампов осуществляется при участии комиссии, создаваемой в учреждении.  </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lastRenderedPageBreak/>
        <w:t>Акт приема-передачи дел должен полностью отражать все существенные недостатки и нарушения в организации работы бухгалтерии.</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Акт приема-передачи подписывается уполномоченным лицом, принимающим дела, и членами комиссии.</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При необходимости члены комиссии включают в акт свои рекомендации и предложения, которые возникли при приеме-передаче дел.</w:t>
      </w:r>
    </w:p>
    <w:p w:rsidR="000F2A5D" w:rsidRPr="009104F1" w:rsidRDefault="000F2A5D" w:rsidP="00D20430">
      <w:pPr>
        <w:autoSpaceDE w:val="0"/>
        <w:autoSpaceDN w:val="0"/>
        <w:adjustRightInd w:val="0"/>
        <w:jc w:val="both"/>
        <w:rPr>
          <w:rFonts w:ascii="Times New Roman" w:hAnsi="Times New Roman" w:cs="Times New Roman"/>
          <w:sz w:val="20"/>
          <w:szCs w:val="20"/>
        </w:rPr>
      </w:pPr>
      <w:r w:rsidRPr="009104F1">
        <w:rPr>
          <w:rFonts w:ascii="Times New Roman" w:hAnsi="Times New Roman" w:cs="Times New Roman"/>
          <w:sz w:val="20"/>
          <w:szCs w:val="20"/>
        </w:rPr>
        <w:t> </w:t>
      </w:r>
    </w:p>
    <w:p w:rsidR="000F2A5D" w:rsidRPr="009104F1" w:rsidRDefault="000F2A5D" w:rsidP="00D20430">
      <w:pPr>
        <w:jc w:val="both"/>
        <w:rPr>
          <w:rFonts w:ascii="Times New Roman" w:hAnsi="Times New Roman" w:cs="Times New Roman"/>
          <w:sz w:val="20"/>
          <w:szCs w:val="20"/>
        </w:rPr>
      </w:pPr>
      <w:r w:rsidRPr="009104F1">
        <w:rPr>
          <w:rFonts w:ascii="Times New Roman" w:hAnsi="Times New Roman" w:cs="Times New Roman"/>
          <w:sz w:val="20"/>
          <w:szCs w:val="20"/>
        </w:rPr>
        <w:t>4. В комиссию, указанную в пункте 3 настоящего Порядка, включаются сотрудник</w:t>
      </w:r>
      <w:r w:rsidR="006E0A3F" w:rsidRPr="009104F1">
        <w:rPr>
          <w:rFonts w:ascii="Times New Roman" w:hAnsi="Times New Roman" w:cs="Times New Roman"/>
          <w:sz w:val="20"/>
          <w:szCs w:val="20"/>
        </w:rPr>
        <w:t>и учреждения и (или) учредителя</w:t>
      </w:r>
      <w:r w:rsidRPr="009104F1">
        <w:rPr>
          <w:rFonts w:ascii="Times New Roman" w:hAnsi="Times New Roman" w:cs="Times New Roman"/>
          <w:sz w:val="20"/>
          <w:szCs w:val="20"/>
        </w:rPr>
        <w:t xml:space="preserve"> в соответствии с приказом на передачу бухгалтерских документов.</w:t>
      </w:r>
    </w:p>
    <w:p w:rsidR="000F2A5D" w:rsidRPr="009104F1" w:rsidRDefault="000F2A5D" w:rsidP="00D20430">
      <w:pPr>
        <w:jc w:val="both"/>
        <w:rPr>
          <w:rFonts w:ascii="Times New Roman" w:hAnsi="Times New Roman" w:cs="Times New Roman"/>
          <w:sz w:val="20"/>
          <w:szCs w:val="20"/>
        </w:rPr>
      </w:pPr>
      <w:r w:rsidRPr="009104F1">
        <w:rPr>
          <w:rFonts w:ascii="Times New Roman" w:hAnsi="Times New Roman" w:cs="Times New Roman"/>
          <w:sz w:val="20"/>
          <w:szCs w:val="20"/>
        </w:rPr>
        <w:t> </w:t>
      </w:r>
    </w:p>
    <w:p w:rsidR="000F2A5D" w:rsidRPr="009104F1" w:rsidRDefault="000F2A5D" w:rsidP="00D20430">
      <w:pPr>
        <w:jc w:val="both"/>
        <w:rPr>
          <w:rFonts w:ascii="Times New Roman" w:hAnsi="Times New Roman" w:cs="Times New Roman"/>
          <w:sz w:val="20"/>
          <w:szCs w:val="20"/>
        </w:rPr>
      </w:pPr>
      <w:r w:rsidRPr="009104F1">
        <w:rPr>
          <w:rFonts w:ascii="Times New Roman" w:hAnsi="Times New Roman" w:cs="Times New Roman"/>
          <w:sz w:val="20"/>
          <w:szCs w:val="20"/>
        </w:rPr>
        <w:t>5. Передаются следующие документы:</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учетная политика со всеми приложениями;</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квартальные и годовые бухгалтерские отчеты и балансы, налоговые декларации;</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по планированию, в том числе бюджетная смета учреждения, план-график закупок, обоснования к планам;</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бухгалтерские регистры синтетического и аналитического учета: книги, оборотные ведомости, карточки, журналы операций;</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налоговые регистры;</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о задолженности учреждения, в том числе по уплате налогов;</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о состоянии лицевых счетов учреждения;</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по учету зарплаты и по персонифицированному учету;</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по кассе: кассовые книги, журналы, расходные и приходные кассовые ордера, денежные документы и т. д.;</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акт о состоянии кассы, составленный на основании ревизии кассы и скрепленный подписью главного бухгалтера;</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об условиях хранения и учета наличных денежных средств;</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договоры с поставщиками и подрядчиками, контрагентами, аренды и т. д.;</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договоры с покупателями услуг и работ, подрядчиками и поставщиками;</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учредительные документы и свидетельства: постановка на учет, присвоение номеров, внесение записей в единый реестр, коды и т. п.;</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об основных средствах, нематериальных активах и товарно-материальных ценностях;</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акты ревизий и проверок;</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материалы о недостачах и хищениях, переданных и не переданных в правоохранительные органы;</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бланки строгой отчетности;</w:t>
      </w:r>
    </w:p>
    <w:p w:rsidR="000F2A5D" w:rsidRPr="009104F1" w:rsidRDefault="000F2A5D" w:rsidP="00D20430">
      <w:pPr>
        <w:pStyle w:val="a6"/>
        <w:numPr>
          <w:ilvl w:val="0"/>
          <w:numId w:val="18"/>
        </w:numPr>
        <w:jc w:val="both"/>
        <w:rPr>
          <w:rFonts w:ascii="Times New Roman" w:hAnsi="Times New Roman" w:cs="Times New Roman"/>
          <w:sz w:val="20"/>
          <w:szCs w:val="20"/>
        </w:rPr>
      </w:pPr>
      <w:r w:rsidRPr="009104F1">
        <w:rPr>
          <w:rFonts w:ascii="Times New Roman" w:hAnsi="Times New Roman" w:cs="Times New Roman"/>
          <w:sz w:val="20"/>
          <w:szCs w:val="20"/>
        </w:rPr>
        <w:t>иная бухгалтерская документация, свидетельствующая о деятельности учреждения.</w:t>
      </w: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Члены комиссии, имеющие замечания по содержанию акта, подписывают его с отметкой «</w:t>
      </w:r>
      <w:r w:rsidRPr="009104F1">
        <w:rPr>
          <w:rFonts w:ascii="Times New Roman" w:hAnsi="Times New Roman" w:cs="Times New Roman"/>
          <w:i/>
          <w:sz w:val="20"/>
          <w:szCs w:val="20"/>
        </w:rPr>
        <w:t>Замечания прилагаются</w:t>
      </w:r>
      <w:r w:rsidRPr="009104F1">
        <w:rPr>
          <w:rFonts w:ascii="Times New Roman" w:hAnsi="Times New Roman" w:cs="Times New Roman"/>
          <w:sz w:val="20"/>
          <w:szCs w:val="20"/>
        </w:rPr>
        <w:t>». Текст замечаний излагается на отдельном листе, небольшие по объему замечания допускается фиксировать на самом акте.</w:t>
      </w: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7. Акт приема-передачи оформляется в последний рабочий день увольняемого лица в учреждении.</w:t>
      </w:r>
    </w:p>
    <w:p w:rsidR="000F2A5D" w:rsidRPr="009104F1" w:rsidRDefault="000F2A5D"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6F0DA3" w:rsidRPr="009104F1" w:rsidRDefault="00E457AE" w:rsidP="00D2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E30933" w:rsidRPr="009104F1" w:rsidRDefault="00E30933" w:rsidP="00D20430">
      <w:pPr>
        <w:jc w:val="both"/>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8E767C" w:rsidRPr="009104F1" w:rsidRDefault="008E767C" w:rsidP="006D47DA">
      <w:pPr>
        <w:rPr>
          <w:rFonts w:ascii="Times New Roman" w:hAnsi="Times New Roman" w:cs="Times New Roman"/>
          <w:sz w:val="20"/>
          <w:szCs w:val="20"/>
        </w:rPr>
      </w:pPr>
    </w:p>
    <w:p w:rsidR="008E767C" w:rsidRPr="009104F1" w:rsidRDefault="008E767C" w:rsidP="006D47DA">
      <w:pPr>
        <w:rPr>
          <w:rFonts w:ascii="Times New Roman" w:hAnsi="Times New Roman" w:cs="Times New Roman"/>
          <w:sz w:val="20"/>
          <w:szCs w:val="20"/>
        </w:rPr>
      </w:pPr>
    </w:p>
    <w:p w:rsidR="008E767C" w:rsidRPr="009104F1" w:rsidRDefault="008E767C" w:rsidP="006D47DA">
      <w:pPr>
        <w:rPr>
          <w:rFonts w:ascii="Times New Roman" w:hAnsi="Times New Roman" w:cs="Times New Roman"/>
          <w:sz w:val="20"/>
          <w:szCs w:val="20"/>
        </w:rPr>
      </w:pPr>
    </w:p>
    <w:p w:rsidR="008E767C" w:rsidRPr="009104F1" w:rsidRDefault="008E767C" w:rsidP="006D47DA">
      <w:pPr>
        <w:rPr>
          <w:rFonts w:ascii="Times New Roman" w:hAnsi="Times New Roman" w:cs="Times New Roman"/>
          <w:sz w:val="20"/>
          <w:szCs w:val="20"/>
        </w:rPr>
      </w:pPr>
    </w:p>
    <w:p w:rsidR="008E767C" w:rsidRPr="009104F1" w:rsidRDefault="008E767C" w:rsidP="006D47DA">
      <w:pPr>
        <w:rPr>
          <w:rFonts w:ascii="Times New Roman" w:hAnsi="Times New Roman" w:cs="Times New Roman"/>
          <w:sz w:val="20"/>
          <w:szCs w:val="20"/>
        </w:rPr>
      </w:pPr>
    </w:p>
    <w:p w:rsidR="00E30933" w:rsidRPr="009104F1" w:rsidRDefault="00E30933" w:rsidP="00E3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 xml:space="preserve">                                                                 Приложение № 1 </w:t>
      </w:r>
    </w:p>
    <w:p w:rsidR="00E30933" w:rsidRPr="009104F1" w:rsidRDefault="00E30933" w:rsidP="0002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E30933" w:rsidRPr="009104F1" w:rsidRDefault="008F2434" w:rsidP="00E3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Pr>
          <w:rFonts w:ascii="Times New Roman" w:hAnsi="Times New Roman" w:cs="Times New Roman"/>
          <w:sz w:val="20"/>
          <w:szCs w:val="20"/>
        </w:rPr>
        <w:t>Мустаев</w:t>
      </w:r>
      <w:r w:rsidR="00023717" w:rsidRPr="009104F1">
        <w:rPr>
          <w:rFonts w:ascii="Times New Roman" w:hAnsi="Times New Roman" w:cs="Times New Roman"/>
          <w:sz w:val="20"/>
          <w:szCs w:val="20"/>
        </w:rPr>
        <w:t>ского</w:t>
      </w:r>
      <w:r w:rsidR="00E30933" w:rsidRPr="009104F1">
        <w:rPr>
          <w:rFonts w:ascii="Times New Roman" w:hAnsi="Times New Roman" w:cs="Times New Roman"/>
          <w:sz w:val="20"/>
          <w:szCs w:val="20"/>
        </w:rPr>
        <w:t xml:space="preserve"> сельсовета </w:t>
      </w:r>
    </w:p>
    <w:p w:rsidR="00E1382E" w:rsidRPr="009104F1" w:rsidRDefault="00E30933" w:rsidP="00D8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w:t>
      </w:r>
      <w:r w:rsidR="008F2434">
        <w:rPr>
          <w:rFonts w:ascii="Times New Roman" w:hAnsi="Times New Roman" w:cs="Times New Roman"/>
          <w:sz w:val="20"/>
          <w:szCs w:val="20"/>
        </w:rPr>
        <w:t>51</w:t>
      </w:r>
      <w:r w:rsidR="00D17F25" w:rsidRPr="009104F1">
        <w:rPr>
          <w:rFonts w:ascii="Times New Roman" w:hAnsi="Times New Roman" w:cs="Times New Roman"/>
          <w:sz w:val="20"/>
          <w:szCs w:val="20"/>
        </w:rPr>
        <w:t>-п</w:t>
      </w:r>
      <w:r w:rsidRPr="009104F1">
        <w:rPr>
          <w:rFonts w:ascii="Times New Roman" w:hAnsi="Times New Roman" w:cs="Times New Roman"/>
          <w:sz w:val="20"/>
          <w:szCs w:val="20"/>
        </w:rPr>
        <w:t xml:space="preserve">от </w:t>
      </w:r>
      <w:r w:rsidR="008F2434">
        <w:rPr>
          <w:rFonts w:ascii="Times New Roman" w:hAnsi="Times New Roman" w:cs="Times New Roman"/>
          <w:sz w:val="20"/>
          <w:szCs w:val="20"/>
        </w:rPr>
        <w:t>11</w:t>
      </w:r>
      <w:r w:rsidR="00023717" w:rsidRPr="009104F1">
        <w:rPr>
          <w:rFonts w:ascii="Times New Roman" w:hAnsi="Times New Roman" w:cs="Times New Roman"/>
          <w:sz w:val="20"/>
          <w:szCs w:val="20"/>
        </w:rPr>
        <w:t>.1</w:t>
      </w:r>
      <w:r w:rsidR="008F2434">
        <w:rPr>
          <w:rFonts w:ascii="Times New Roman" w:hAnsi="Times New Roman" w:cs="Times New Roman"/>
          <w:sz w:val="20"/>
          <w:szCs w:val="20"/>
        </w:rPr>
        <w:t>1</w:t>
      </w:r>
      <w:r w:rsidR="00D17F25" w:rsidRPr="009104F1">
        <w:rPr>
          <w:rFonts w:ascii="Times New Roman" w:hAnsi="Times New Roman" w:cs="Times New Roman"/>
          <w:sz w:val="20"/>
          <w:szCs w:val="20"/>
        </w:rPr>
        <w:t>.20</w:t>
      </w:r>
      <w:r w:rsidR="008F2434">
        <w:rPr>
          <w:rFonts w:ascii="Times New Roman" w:hAnsi="Times New Roman" w:cs="Times New Roman"/>
          <w:sz w:val="20"/>
          <w:szCs w:val="20"/>
        </w:rPr>
        <w:t>20</w:t>
      </w:r>
      <w:r w:rsidR="00D17F25" w:rsidRPr="009104F1">
        <w:rPr>
          <w:rFonts w:ascii="Times New Roman" w:hAnsi="Times New Roman" w:cs="Times New Roman"/>
          <w:sz w:val="20"/>
          <w:szCs w:val="20"/>
        </w:rPr>
        <w:t xml:space="preserve"> г. </w:t>
      </w:r>
    </w:p>
    <w:p w:rsidR="00E1382E" w:rsidRPr="009104F1" w:rsidRDefault="00E1382E" w:rsidP="00E3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Рабочий план счетов</w:t>
      </w:r>
      <w:r w:rsidRPr="009104F1">
        <w:rPr>
          <w:rFonts w:ascii="Times New Roman" w:hAnsi="Times New Roman" w:cs="Times New Roman"/>
          <w:color w:val="000000"/>
          <w:sz w:val="20"/>
          <w:szCs w:val="20"/>
        </w:rPr>
        <w:t> </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 </w:t>
      </w:r>
    </w:p>
    <w:tbl>
      <w:tblPr>
        <w:tblW w:w="10116" w:type="dxa"/>
        <w:tblInd w:w="15" w:type="dxa"/>
        <w:tblCellMar>
          <w:top w:w="15" w:type="dxa"/>
          <w:left w:w="15" w:type="dxa"/>
          <w:bottom w:w="15" w:type="dxa"/>
          <w:right w:w="15" w:type="dxa"/>
        </w:tblCellMar>
        <w:tblLook w:val="04A0"/>
      </w:tblPr>
      <w:tblGrid>
        <w:gridCol w:w="2013"/>
        <w:gridCol w:w="659"/>
        <w:gridCol w:w="908"/>
        <w:gridCol w:w="868"/>
        <w:gridCol w:w="612"/>
        <w:gridCol w:w="1671"/>
        <w:gridCol w:w="3385"/>
      </w:tblGrid>
      <w:tr w:rsidR="008E767C" w:rsidRPr="009104F1" w:rsidTr="006738B6">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КБК</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КФО</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Синтетический счет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Аналитический </w:t>
            </w:r>
          </w:p>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код</w:t>
            </w:r>
          </w:p>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по КОСГУ</w:t>
            </w:r>
          </w:p>
        </w:tc>
        <w:tc>
          <w:tcPr>
            <w:tcW w:w="33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Наименование счета</w:t>
            </w:r>
          </w:p>
        </w:tc>
      </w:tr>
      <w:tr w:rsidR="008E767C" w:rsidRPr="009104F1" w:rsidTr="006738B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767C" w:rsidRPr="009104F1" w:rsidRDefault="008E767C" w:rsidP="008E767C">
            <w:pPr>
              <w:rPr>
                <w:rFonts w:ascii="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767C" w:rsidRPr="009104F1" w:rsidRDefault="008E767C" w:rsidP="008E767C">
            <w:pPr>
              <w:rPr>
                <w:rFonts w:ascii="Times New Roman" w:hAnsi="Times New Roman" w:cs="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объекта</w:t>
            </w:r>
          </w:p>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учета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группы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вида</w:t>
            </w:r>
          </w:p>
        </w:tc>
        <w:tc>
          <w:tcPr>
            <w:tcW w:w="0" w:type="auto"/>
            <w:vMerge/>
            <w:tcBorders>
              <w:top w:val="single" w:sz="6" w:space="0" w:color="000000"/>
              <w:left w:val="single" w:sz="6" w:space="0" w:color="000000"/>
              <w:bottom w:val="single" w:sz="6" w:space="0" w:color="000000"/>
              <w:right w:val="single" w:sz="6" w:space="0" w:color="000000"/>
            </w:tcBorders>
            <w:hideMark/>
          </w:tcPr>
          <w:p w:rsidR="008E767C" w:rsidRPr="009104F1" w:rsidRDefault="008E767C" w:rsidP="008E767C">
            <w:pPr>
              <w:rPr>
                <w:rFonts w:ascii="Times New Roman" w:hAnsi="Times New Roman" w:cs="Times New Roman"/>
                <w:color w:val="000000"/>
                <w:sz w:val="20"/>
                <w:szCs w:val="20"/>
              </w:rPr>
            </w:pPr>
          </w:p>
        </w:tc>
        <w:tc>
          <w:tcPr>
            <w:tcW w:w="3385" w:type="dxa"/>
            <w:vMerge/>
            <w:tcBorders>
              <w:top w:val="single" w:sz="6" w:space="0" w:color="000000"/>
              <w:left w:val="single" w:sz="6" w:space="0" w:color="000000"/>
              <w:bottom w:val="single" w:sz="6" w:space="0" w:color="000000"/>
              <w:right w:val="single" w:sz="6" w:space="0" w:color="000000"/>
            </w:tcBorders>
            <w:hideMark/>
          </w:tcPr>
          <w:p w:rsidR="008E767C" w:rsidRPr="009104F1" w:rsidRDefault="008E767C" w:rsidP="008E767C">
            <w:pPr>
              <w:rPr>
                <w:rFonts w:ascii="Times New Roman" w:hAnsi="Times New Roman" w:cs="Times New Roman"/>
                <w:color w:val="000000"/>
                <w:sz w:val="20"/>
                <w:szCs w:val="20"/>
              </w:rPr>
            </w:pPr>
          </w:p>
        </w:tc>
      </w:tr>
      <w:tr w:rsidR="008E767C" w:rsidRPr="009104F1" w:rsidTr="006738B6">
        <w:tc>
          <w:tcPr>
            <w:tcW w:w="0" w:type="auto"/>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Разряд номера счета</w:t>
            </w:r>
          </w:p>
        </w:tc>
        <w:tc>
          <w:tcPr>
            <w:tcW w:w="3385" w:type="dxa"/>
            <w:vMerge/>
            <w:tcBorders>
              <w:top w:val="single" w:sz="6" w:space="0" w:color="000000"/>
              <w:left w:val="single" w:sz="6" w:space="0" w:color="000000"/>
              <w:bottom w:val="single" w:sz="6" w:space="0" w:color="000000"/>
              <w:right w:val="single" w:sz="6" w:space="0" w:color="000000"/>
            </w:tcBorders>
            <w:hideMark/>
          </w:tcPr>
          <w:p w:rsidR="008E767C" w:rsidRPr="009104F1" w:rsidRDefault="008E767C" w:rsidP="008E767C">
            <w:pPr>
              <w:rPr>
                <w:rFonts w:ascii="Times New Roman" w:hAnsi="Times New Roman" w:cs="Times New Roman"/>
                <w:color w:val="000000"/>
                <w:sz w:val="20"/>
                <w:szCs w:val="20"/>
              </w:rPr>
            </w:pP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(19–21)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(24–26)</w:t>
            </w:r>
          </w:p>
        </w:tc>
        <w:tc>
          <w:tcPr>
            <w:tcW w:w="3385" w:type="dxa"/>
            <w:vMerge/>
            <w:tcBorders>
              <w:top w:val="single" w:sz="6" w:space="0" w:color="000000"/>
              <w:left w:val="single" w:sz="6" w:space="0" w:color="000000"/>
              <w:bottom w:val="single" w:sz="6" w:space="0" w:color="000000"/>
              <w:right w:val="single" w:sz="6" w:space="0" w:color="000000"/>
            </w:tcBorders>
            <w:hideMark/>
          </w:tcPr>
          <w:p w:rsidR="008E767C" w:rsidRPr="009104F1" w:rsidRDefault="008E767C" w:rsidP="008E767C">
            <w:pPr>
              <w:rPr>
                <w:rFonts w:ascii="Times New Roman" w:hAnsi="Times New Roman" w:cs="Times New Roman"/>
                <w:color w:val="000000"/>
                <w:sz w:val="20"/>
                <w:szCs w:val="20"/>
              </w:rPr>
            </w:pP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3B21C0">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r w:rsidR="003B21C0" w:rsidRPr="009104F1">
              <w:rPr>
                <w:rFonts w:ascii="Times New Roman" w:hAnsi="Times New Roman" w:cs="Times New Roman"/>
                <w:iCs/>
                <w:color w:val="000000"/>
                <w:sz w:val="20"/>
                <w:szCs w:val="20"/>
              </w:rPr>
              <w:t>000</w:t>
            </w:r>
            <w:r w:rsidRPr="009104F1">
              <w:rPr>
                <w:rFonts w:ascii="Times New Roman" w:hAnsi="Times New Roman" w:cs="Times New Roman"/>
                <w:iCs/>
                <w:color w:val="000000"/>
                <w:sz w:val="20"/>
                <w:szCs w:val="20"/>
              </w:rPr>
              <w:t>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Увеличение стоимости нежилых</w:t>
            </w:r>
            <w:r w:rsidRPr="009104F1">
              <w:rPr>
                <w:rFonts w:ascii="Times New Roman" w:hAnsi="Times New Roman" w:cs="Times New Roman"/>
                <w:color w:val="000000"/>
                <w:sz w:val="20"/>
                <w:szCs w:val="20"/>
              </w:rPr>
              <w:t> </w:t>
            </w:r>
          </w:p>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помещений (зданий и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сооружений) – недвижимого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имущества</w:t>
            </w:r>
            <w:r w:rsidRPr="009104F1">
              <w:rPr>
                <w:rFonts w:ascii="Times New Roman" w:hAnsi="Times New Roman" w:cs="Times New Roman"/>
                <w:color w:val="000000"/>
                <w:sz w:val="20"/>
                <w:szCs w:val="20"/>
              </w:rPr>
              <w:t> </w:t>
            </w:r>
            <w:r w:rsidRPr="009104F1">
              <w:rPr>
                <w:rFonts w:ascii="Times New Roman" w:hAnsi="Times New Roman" w:cs="Times New Roman"/>
                <w:iCs/>
                <w:color w:val="000000"/>
                <w:sz w:val="20"/>
                <w:szCs w:val="20"/>
              </w:rPr>
              <w:t>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3B21C0">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r w:rsidR="003B21C0" w:rsidRPr="009104F1">
              <w:rPr>
                <w:rFonts w:ascii="Times New Roman" w:hAnsi="Times New Roman" w:cs="Times New Roman"/>
                <w:iCs/>
                <w:color w:val="000000"/>
                <w:sz w:val="20"/>
                <w:szCs w:val="20"/>
              </w:rPr>
              <w:t>000</w:t>
            </w:r>
            <w:r w:rsidRPr="009104F1">
              <w:rPr>
                <w:rFonts w:ascii="Times New Roman" w:hAnsi="Times New Roman" w:cs="Times New Roman"/>
                <w:iCs/>
                <w:color w:val="000000"/>
                <w:sz w:val="20"/>
                <w:szCs w:val="20"/>
              </w:rPr>
              <w:t>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Уменьшение стоимости нежилых</w:t>
            </w:r>
            <w:r w:rsidRPr="009104F1">
              <w:rPr>
                <w:rFonts w:ascii="Times New Roman" w:hAnsi="Times New Roman" w:cs="Times New Roman"/>
                <w:color w:val="000000"/>
                <w:sz w:val="20"/>
                <w:szCs w:val="20"/>
              </w:rPr>
              <w:t> </w:t>
            </w:r>
          </w:p>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помещений (зданий и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сооружений) – недвижимого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имущества</w:t>
            </w:r>
            <w:r w:rsidRPr="009104F1">
              <w:rPr>
                <w:rFonts w:ascii="Times New Roman" w:hAnsi="Times New Roman" w:cs="Times New Roman"/>
                <w:color w:val="000000"/>
                <w:sz w:val="20"/>
                <w:szCs w:val="20"/>
              </w:rPr>
              <w:t> </w:t>
            </w:r>
            <w:r w:rsidRPr="009104F1">
              <w:rPr>
                <w:rFonts w:ascii="Times New Roman" w:hAnsi="Times New Roman" w:cs="Times New Roman"/>
                <w:iCs/>
                <w:color w:val="000000"/>
                <w:sz w:val="20"/>
                <w:szCs w:val="20"/>
              </w:rPr>
              <w:t>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8E767C">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Увеличение стоимости машин и оборудования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3B21C0">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3B21C0">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Уменьшение стоимости машин и оборудования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3B21C0">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Увеличение стоимости транспортных средств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3B21C0">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t>Уменьшение</w:t>
            </w:r>
            <w:r w:rsidRPr="009104F1">
              <w:rPr>
                <w:rFonts w:ascii="Times New Roman" w:hAnsi="Times New Roman" w:cs="Times New Roman"/>
                <w:color w:val="000000"/>
                <w:sz w:val="20"/>
                <w:szCs w:val="20"/>
                <w:shd w:val="clear" w:color="auto" w:fill="FFFFFF"/>
              </w:rPr>
              <w:t xml:space="preserve"> стоимости транспортных средств - иного движимого имущества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3B21C0">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r w:rsidR="003B21C0" w:rsidRPr="009104F1">
              <w:rPr>
                <w:rFonts w:ascii="Times New Roman" w:hAnsi="Times New Roman" w:cs="Times New Roman"/>
                <w:iCs/>
                <w:color w:val="000000"/>
                <w:sz w:val="20"/>
                <w:szCs w:val="20"/>
              </w:rPr>
              <w:t>000</w:t>
            </w:r>
            <w:r w:rsidRPr="009104F1">
              <w:rPr>
                <w:rFonts w:ascii="Times New Roman" w:hAnsi="Times New Roman" w:cs="Times New Roman"/>
                <w:iCs/>
                <w:color w:val="000000"/>
                <w:sz w:val="20"/>
                <w:szCs w:val="20"/>
              </w:rPr>
              <w:t>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Увеличение стоимости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инвентаря производственного и</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 xml:space="preserve">хозяйственного – иного </w:t>
            </w:r>
            <w:r w:rsidRPr="009104F1">
              <w:rPr>
                <w:rFonts w:ascii="Times New Roman" w:hAnsi="Times New Roman" w:cs="Times New Roman"/>
                <w:iCs/>
                <w:color w:val="000000"/>
                <w:sz w:val="20"/>
                <w:szCs w:val="20"/>
              </w:rPr>
              <w:lastRenderedPageBreak/>
              <w:t>движимого имущества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3B21C0">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lastRenderedPageBreak/>
              <w:t>0</w:t>
            </w:r>
            <w:r w:rsidR="003B21C0" w:rsidRPr="009104F1">
              <w:rPr>
                <w:rFonts w:ascii="Times New Roman" w:hAnsi="Times New Roman" w:cs="Times New Roman"/>
                <w:iCs/>
                <w:color w:val="000000"/>
                <w:sz w:val="20"/>
                <w:szCs w:val="20"/>
              </w:rPr>
              <w:t>000</w:t>
            </w:r>
            <w:r w:rsidRPr="009104F1">
              <w:rPr>
                <w:rFonts w:ascii="Times New Roman" w:hAnsi="Times New Roman" w:cs="Times New Roman"/>
                <w:iCs/>
                <w:color w:val="000000"/>
                <w:sz w:val="20"/>
                <w:szCs w:val="20"/>
              </w:rPr>
              <w:t>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Уменьшение стоимости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инвентаря производственного и</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хозяйственного – иного движимого имущества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8E767C">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Увеличение стоимости биологических ресурсов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8E767C">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Уменьшение стоимости биологических ресурсов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8E767C">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Увеличение стоимости прочих основных средств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3B21C0">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Уменьшение стоимости прочих основных средств - иного движимого имущества учреждения</w:t>
            </w:r>
          </w:p>
        </w:tc>
      </w:tr>
      <w:tr w:rsidR="003B21C0"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3B21C0"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21C0" w:rsidRPr="009104F1" w:rsidRDefault="004E3194" w:rsidP="004E3194">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 xml:space="preserve">Увеличение стоимости </w:t>
            </w:r>
            <w:r w:rsidR="003B21C0" w:rsidRPr="009104F1">
              <w:rPr>
                <w:rFonts w:ascii="Times New Roman" w:hAnsi="Times New Roman" w:cs="Times New Roman"/>
                <w:color w:val="000000"/>
                <w:sz w:val="20"/>
                <w:szCs w:val="20"/>
                <w:shd w:val="clear" w:color="auto" w:fill="FFFFFF"/>
              </w:rPr>
              <w:t>Основны</w:t>
            </w:r>
            <w:r w:rsidRPr="009104F1">
              <w:rPr>
                <w:rFonts w:ascii="Times New Roman" w:hAnsi="Times New Roman" w:cs="Times New Roman"/>
                <w:color w:val="000000"/>
                <w:sz w:val="20"/>
                <w:szCs w:val="20"/>
                <w:shd w:val="clear" w:color="auto" w:fill="FFFFFF"/>
              </w:rPr>
              <w:t>х средств</w:t>
            </w:r>
            <w:r w:rsidR="003B21C0" w:rsidRPr="009104F1">
              <w:rPr>
                <w:rFonts w:ascii="Times New Roman" w:hAnsi="Times New Roman" w:cs="Times New Roman"/>
                <w:color w:val="000000"/>
                <w:sz w:val="20"/>
                <w:szCs w:val="20"/>
                <w:shd w:val="clear" w:color="auto" w:fill="FFFFFF"/>
              </w:rPr>
              <w:t xml:space="preserve"> - имущество в концессии</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стоимости Основных средств - имущество в концессии</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4E3194">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стоимости земли - недвижимого имущества учреждения</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стоимости земли - недвижимого имущества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4E3194">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r w:rsidR="004E3194" w:rsidRPr="009104F1">
              <w:rPr>
                <w:rFonts w:ascii="Times New Roman" w:hAnsi="Times New Roman" w:cs="Times New Roman"/>
                <w:iCs/>
                <w:color w:val="000000"/>
                <w:sz w:val="20"/>
                <w:szCs w:val="20"/>
              </w:rPr>
              <w:t>000</w:t>
            </w:r>
            <w:r w:rsidRPr="009104F1">
              <w:rPr>
                <w:rFonts w:ascii="Times New Roman" w:hAnsi="Times New Roman" w:cs="Times New Roman"/>
                <w:iCs/>
                <w:color w:val="000000"/>
                <w:sz w:val="20"/>
                <w:szCs w:val="20"/>
              </w:rPr>
              <w:t>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Уменьшение стоимости нежилых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помещений (зданий и </w:t>
            </w:r>
          </w:p>
          <w:p w:rsidR="008E767C" w:rsidRPr="009104F1" w:rsidRDefault="008E767C" w:rsidP="008E767C">
            <w:pPr>
              <w:rPr>
                <w:rFonts w:ascii="Times New Roman" w:hAnsi="Times New Roman" w:cs="Times New Roman"/>
                <w:b/>
                <w:bCs/>
                <w:sz w:val="20"/>
                <w:szCs w:val="20"/>
              </w:rPr>
            </w:pPr>
            <w:r w:rsidRPr="009104F1">
              <w:rPr>
                <w:rFonts w:ascii="Times New Roman" w:hAnsi="Times New Roman" w:cs="Times New Roman"/>
                <w:iCs/>
                <w:color w:val="000000"/>
                <w:sz w:val="20"/>
                <w:szCs w:val="20"/>
              </w:rPr>
              <w:t>сооружений)</w:t>
            </w:r>
            <w:r w:rsidRPr="009104F1">
              <w:rPr>
                <w:rFonts w:ascii="Times New Roman" w:hAnsi="Times New Roman" w:cs="Times New Roman"/>
                <w:color w:val="000000"/>
                <w:sz w:val="20"/>
                <w:szCs w:val="20"/>
              </w:rPr>
              <w:t> </w:t>
            </w:r>
            <w:r w:rsidRPr="009104F1">
              <w:rPr>
                <w:rFonts w:ascii="Times New Roman" w:hAnsi="Times New Roman" w:cs="Times New Roman"/>
                <w:iCs/>
                <w:color w:val="000000"/>
                <w:sz w:val="20"/>
                <w:szCs w:val="20"/>
              </w:rPr>
              <w:t>–</w:t>
            </w:r>
            <w:r w:rsidRPr="009104F1">
              <w:rPr>
                <w:rFonts w:ascii="Times New Roman" w:hAnsi="Times New Roman" w:cs="Times New Roman"/>
                <w:b/>
                <w:bCs/>
                <w:iCs/>
                <w:color w:val="000000"/>
                <w:sz w:val="20"/>
                <w:szCs w:val="20"/>
              </w:rPr>
              <w:t> </w:t>
            </w:r>
            <w:r w:rsidRPr="009104F1">
              <w:rPr>
                <w:rFonts w:ascii="Times New Roman" w:hAnsi="Times New Roman" w:cs="Times New Roman"/>
                <w:iCs/>
                <w:color w:val="000000"/>
                <w:sz w:val="20"/>
                <w:szCs w:val="20"/>
              </w:rPr>
              <w:t>недвижимого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имущества учреждения за счет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амортизации</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8E767C">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Уменьшение стоимости машин и оборудования - иного движимого имущества учреждения</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8E767C">
            <w:pPr>
              <w:rPr>
                <w:rFonts w:ascii="Times New Roman" w:hAnsi="Times New Roman" w:cs="Times New Roman"/>
                <w:iCs/>
                <w:color w:val="000000"/>
                <w:sz w:val="20"/>
                <w:szCs w:val="20"/>
              </w:rPr>
            </w:pPr>
            <w:r w:rsidRPr="009104F1">
              <w:rPr>
                <w:rFonts w:ascii="Times New Roman" w:hAnsi="Times New Roman" w:cs="Times New Roman"/>
                <w:sz w:val="20"/>
                <w:szCs w:val="20"/>
              </w:rPr>
              <w:t>Уменьшение</w:t>
            </w:r>
            <w:r w:rsidRPr="009104F1">
              <w:rPr>
                <w:rFonts w:ascii="Times New Roman" w:hAnsi="Times New Roman" w:cs="Times New Roman"/>
                <w:color w:val="000000"/>
                <w:sz w:val="20"/>
                <w:szCs w:val="20"/>
                <w:shd w:val="clear" w:color="auto" w:fill="FFFFFF"/>
              </w:rPr>
              <w:t xml:space="preserve"> стоимости транспортных средств - иного движимого имущества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4E3194">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r w:rsidR="004E3194" w:rsidRPr="009104F1">
              <w:rPr>
                <w:rFonts w:ascii="Times New Roman" w:hAnsi="Times New Roman" w:cs="Times New Roman"/>
                <w:iCs/>
                <w:color w:val="000000"/>
                <w:sz w:val="20"/>
                <w:szCs w:val="20"/>
              </w:rPr>
              <w:t>000</w:t>
            </w:r>
            <w:r w:rsidRPr="009104F1">
              <w:rPr>
                <w:rFonts w:ascii="Times New Roman" w:hAnsi="Times New Roman" w:cs="Times New Roman"/>
                <w:iCs/>
                <w:color w:val="000000"/>
                <w:sz w:val="20"/>
                <w:szCs w:val="20"/>
              </w:rPr>
              <w:t>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Уменьшение стоимости </w:t>
            </w:r>
            <w:r w:rsidRPr="009104F1">
              <w:rPr>
                <w:rFonts w:ascii="Times New Roman" w:hAnsi="Times New Roman" w:cs="Times New Roman"/>
                <w:iCs/>
                <w:color w:val="000000"/>
                <w:sz w:val="20"/>
                <w:szCs w:val="20"/>
                <w:shd w:val="clear" w:color="auto" w:fill="FFFFCC"/>
              </w:rPr>
              <w:br/>
            </w:r>
            <w:r w:rsidRPr="009104F1">
              <w:rPr>
                <w:rFonts w:ascii="Times New Roman" w:hAnsi="Times New Roman" w:cs="Times New Roman"/>
                <w:iCs/>
                <w:color w:val="000000"/>
                <w:sz w:val="20"/>
                <w:szCs w:val="20"/>
              </w:rPr>
              <w:t>инвентаря производственного и</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хозяйственного – иного движимого </w:t>
            </w:r>
            <w:r w:rsidR="004B62C6" w:rsidRPr="009104F1">
              <w:rPr>
                <w:rFonts w:ascii="Times New Roman" w:hAnsi="Times New Roman" w:cs="Times New Roman"/>
                <w:iCs/>
                <w:color w:val="000000"/>
                <w:sz w:val="20"/>
                <w:szCs w:val="20"/>
              </w:rPr>
              <w:t>и</w:t>
            </w:r>
            <w:r w:rsidRPr="009104F1">
              <w:rPr>
                <w:rFonts w:ascii="Times New Roman" w:hAnsi="Times New Roman" w:cs="Times New Roman"/>
                <w:iCs/>
                <w:color w:val="000000"/>
                <w:sz w:val="20"/>
                <w:szCs w:val="20"/>
              </w:rPr>
              <w:t>мущества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учреждения за счет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амортизации</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8E767C">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 xml:space="preserve">Уменьшение стоимости биологических ресурсов - иного </w:t>
            </w:r>
            <w:r w:rsidRPr="009104F1">
              <w:rPr>
                <w:rFonts w:ascii="Times New Roman" w:hAnsi="Times New Roman" w:cs="Times New Roman"/>
                <w:color w:val="000000"/>
                <w:sz w:val="20"/>
                <w:szCs w:val="20"/>
                <w:shd w:val="clear" w:color="auto" w:fill="FFFFFF"/>
              </w:rPr>
              <w:lastRenderedPageBreak/>
              <w:t>движимого имущества учреждения</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8E767C">
            <w:pPr>
              <w:rPr>
                <w:rFonts w:ascii="Times New Roman" w:hAnsi="Times New Roman" w:cs="Times New Roman"/>
                <w:iCs/>
                <w:color w:val="000000"/>
                <w:sz w:val="20"/>
                <w:szCs w:val="20"/>
              </w:rPr>
            </w:pPr>
            <w:r w:rsidRPr="009104F1">
              <w:rPr>
                <w:rFonts w:ascii="Times New Roman" w:hAnsi="Times New Roman" w:cs="Times New Roman"/>
                <w:color w:val="000000"/>
                <w:sz w:val="20"/>
                <w:szCs w:val="20"/>
                <w:shd w:val="clear" w:color="auto" w:fill="FFFFFF"/>
              </w:rPr>
              <w:t>Уменьшение стоимости прочих основных средств - иного движимого имущества учреждения</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4E3194">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Уменьшение стоимости имущества в концессии за счет амортизации</w:t>
            </w:r>
          </w:p>
        </w:tc>
      </w:tr>
      <w:tr w:rsidR="004E319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4E3194" w:rsidP="00AD5A74">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w:t>
            </w:r>
            <w:r w:rsidR="00AD5A74"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E3194" w:rsidRPr="009104F1" w:rsidRDefault="00AD5A74" w:rsidP="004E3194">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Увеличение стоимости горюче-смазочных материалов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стоимости горюче-смазочных материалов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Увеличение стоимости строительных материалов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стоимости строительных материалов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стоимости мягкого инвентаря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стоимости мягкого инвентаря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стоимости прочих материальных запасов - иного движимого имущества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440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стоимости прочих материальных запасов - иного движимого имущества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AD5A74"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Увеличение вложений</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в основные средства – иное движимоеимущество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AD5A74"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Уменьшение вложений в основные средства – иное </w:t>
            </w:r>
          </w:p>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движимое имущество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Поступления средств в кассу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Выбытия средств изкассы 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Поступления средств в кассу </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учреждения</w:t>
            </w:r>
          </w:p>
        </w:tc>
      </w:tr>
      <w:tr w:rsidR="008E767C"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610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iCs/>
                <w:sz w:val="20"/>
                <w:szCs w:val="20"/>
                <w:shd w:val="clear" w:color="auto" w:fill="FFFFCC"/>
              </w:rPr>
            </w:pPr>
            <w:r w:rsidRPr="009104F1">
              <w:rPr>
                <w:rFonts w:ascii="Times New Roman" w:hAnsi="Times New Roman" w:cs="Times New Roman"/>
                <w:iCs/>
                <w:color w:val="000000"/>
                <w:sz w:val="20"/>
                <w:szCs w:val="20"/>
              </w:rPr>
              <w:t>Выбытия средств из</w:t>
            </w:r>
          </w:p>
          <w:p w:rsidR="008E767C" w:rsidRPr="009104F1" w:rsidRDefault="008E767C" w:rsidP="008E767C">
            <w:pPr>
              <w:rPr>
                <w:rFonts w:ascii="Times New Roman" w:hAnsi="Times New Roman" w:cs="Times New Roman"/>
                <w:sz w:val="20"/>
                <w:szCs w:val="20"/>
              </w:rPr>
            </w:pPr>
            <w:r w:rsidRPr="009104F1">
              <w:rPr>
                <w:rFonts w:ascii="Times New Roman" w:hAnsi="Times New Roman" w:cs="Times New Roman"/>
                <w:iCs/>
                <w:color w:val="000000"/>
                <w:sz w:val="20"/>
                <w:szCs w:val="20"/>
              </w:rPr>
              <w:t>кассы учреждения</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AD5A74">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1A16BF">
            <w:pPr>
              <w:rPr>
                <w:rFonts w:ascii="Times New Roman" w:hAnsi="Times New Roman" w:cs="Times New Roman"/>
                <w:iCs/>
                <w:color w:val="000000"/>
                <w:sz w:val="20"/>
                <w:szCs w:val="20"/>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 xml:space="preserve">Увеличение дебиторской задолженности по </w:t>
            </w:r>
            <w:r w:rsidR="001A16BF" w:rsidRPr="009104F1">
              <w:rPr>
                <w:rFonts w:ascii="Times New Roman" w:hAnsi="Times New Roman" w:cs="Times New Roman"/>
                <w:color w:val="000000"/>
                <w:sz w:val="20"/>
                <w:szCs w:val="20"/>
                <w:shd w:val="clear" w:color="auto" w:fill="FFFFFF"/>
              </w:rPr>
              <w:t xml:space="preserve">налоговым </w:t>
            </w:r>
            <w:r w:rsidRPr="009104F1">
              <w:rPr>
                <w:rFonts w:ascii="Times New Roman" w:hAnsi="Times New Roman" w:cs="Times New Roman"/>
                <w:color w:val="000000"/>
                <w:sz w:val="20"/>
                <w:szCs w:val="20"/>
                <w:shd w:val="clear" w:color="auto" w:fill="FFFFFF"/>
              </w:rPr>
              <w:lastRenderedPageBreak/>
              <w:t xml:space="preserve">доходам </w:t>
            </w:r>
          </w:p>
        </w:tc>
      </w:tr>
      <w:tr w:rsidR="00AD5A74"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5A74" w:rsidRPr="009104F1" w:rsidRDefault="00AD5A74" w:rsidP="001A16BF">
            <w:pPr>
              <w:rPr>
                <w:rFonts w:ascii="Times New Roman" w:hAnsi="Times New Roman" w:cs="Times New Roman"/>
                <w:iCs/>
                <w:color w:val="000000"/>
                <w:sz w:val="20"/>
                <w:szCs w:val="20"/>
              </w:rPr>
            </w:pPr>
            <w:r w:rsidRPr="009104F1">
              <w:rPr>
                <w:rFonts w:ascii="Times New Roman" w:hAnsi="Times New Roman" w:cs="Times New Roman"/>
                <w:sz w:val="20"/>
                <w:szCs w:val="20"/>
              </w:rPr>
              <w:br/>
            </w:r>
            <w:r w:rsidR="001A16BF" w:rsidRPr="009104F1">
              <w:rPr>
                <w:rFonts w:ascii="Times New Roman" w:hAnsi="Times New Roman" w:cs="Times New Roman"/>
                <w:color w:val="000000"/>
                <w:sz w:val="20"/>
                <w:szCs w:val="20"/>
                <w:shd w:val="clear" w:color="auto" w:fill="FFFFFF"/>
              </w:rPr>
              <w:t>Уменьшение дебиторской задолженности по налоговым доходам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Увеличение дебиторской задолженности по доходам от операционной аренды</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дебиторской задолженности по доходам от операционной аренды</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 xml:space="preserve">Увеличение дебиторской задолженности по доходам от других бюджетов </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дебиторской задолженности по доходам от других бюджетов</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оплате труда</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оплате труда</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прочим выплатам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прочим выплатам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начислениям на выплаты по оплате труда</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начислениям на выплаты по оплате труда</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услугам связи</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услугам связи</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транспортным услугам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транспортным услугам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 xml:space="preserve">Увеличение дебиторской </w:t>
            </w:r>
            <w:r w:rsidRPr="009104F1">
              <w:rPr>
                <w:rFonts w:ascii="Times New Roman" w:hAnsi="Times New Roman" w:cs="Times New Roman"/>
                <w:color w:val="000000"/>
                <w:sz w:val="20"/>
                <w:szCs w:val="20"/>
                <w:shd w:val="clear" w:color="auto" w:fill="FFFFFF"/>
              </w:rPr>
              <w:lastRenderedPageBreak/>
              <w:t>задолженности по авансам по коммунальным услугам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коммунальным услугам</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работам, услугам по содержанию имущества</w:t>
            </w:r>
          </w:p>
        </w:tc>
      </w:tr>
      <w:tr w:rsidR="001A16BF"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A16BF" w:rsidRPr="009104F1" w:rsidRDefault="001A16BF"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работам, услугам по содержанию имущества</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1A16BF">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прочим работам, услугам</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прочим работам, услугам</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приобретению основных средств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приобретению основных средств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 авансам по приобретению материальных запасов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 авансам по приобретению материальных запасов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sz w:val="20"/>
                <w:szCs w:val="20"/>
              </w:rPr>
              <w:br/>
            </w:r>
            <w:r w:rsidRPr="009104F1">
              <w:rPr>
                <w:rFonts w:ascii="Times New Roman" w:hAnsi="Times New Roman" w:cs="Times New Roman"/>
                <w:color w:val="000000"/>
                <w:sz w:val="20"/>
                <w:szCs w:val="20"/>
                <w:shd w:val="clear" w:color="auto" w:fill="FFFFFF"/>
              </w:rPr>
              <w:t>Увеличение дебиторской задолженности по безвозмездным перечислениям бюджетам</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дебиторской задолженности по безвозмездным перечислениям бюджетам</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подотчетных лиц по оплате услуг связи</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подотчетных лиц по оплате услуг связи</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подотчетных лиц по оплате прочих работ, услуг</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подотчетных лиц по оплате прочих работ, услуг</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подотчетных лиц по приобретению основных средств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подотчетных лиц по приобретению основных средств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Увеличение дебиторской задолженности подотчетных лиц по приобретению материальных запасов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Уменьшение дебиторской задолженности подотчетных лиц по приобретению материальных запасов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246D" w:rsidRPr="009104F1" w:rsidRDefault="000A246D">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Увеличение дебиторской задолженности подотчетных лиц по оплате иных расходов</w:t>
            </w:r>
          </w:p>
        </w:tc>
      </w:tr>
      <w:tr w:rsidR="000A246D" w:rsidRPr="009104F1" w:rsidTr="006738B6">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A246D" w:rsidRPr="009104F1" w:rsidRDefault="000A246D">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660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A246D" w:rsidRPr="009104F1" w:rsidRDefault="000A246D" w:rsidP="000A246D">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 дебиторской задолженности подотчетных лиц по оплате иных расходов</w:t>
            </w:r>
          </w:p>
        </w:tc>
      </w:tr>
      <w:tr w:rsidR="006738B6"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738B6" w:rsidRPr="009104F1" w:rsidRDefault="006738B6">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738B6" w:rsidRPr="009104F1" w:rsidRDefault="006738B6"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6738B6">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Увеличение кредиторской </w:t>
            </w:r>
          </w:p>
          <w:p w:rsidR="006738B6" w:rsidRPr="009104F1" w:rsidRDefault="006738B6" w:rsidP="006738B6">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задолженности по </w:t>
            </w:r>
          </w:p>
          <w:p w:rsidR="006738B6" w:rsidRPr="009104F1" w:rsidRDefault="006738B6" w:rsidP="006738B6">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заработной плате</w:t>
            </w:r>
          </w:p>
        </w:tc>
      </w:tr>
      <w:tr w:rsidR="006738B6"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738B6" w:rsidRPr="009104F1" w:rsidRDefault="006738B6">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738B6" w:rsidRPr="009104F1" w:rsidRDefault="006738B6"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738B6" w:rsidRPr="009104F1" w:rsidRDefault="006738B6"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6738B6">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6738B6"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738B6" w:rsidRPr="009104F1" w:rsidRDefault="009A2113" w:rsidP="006738B6">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Уменьшение</w:t>
            </w:r>
            <w:r w:rsidR="006738B6" w:rsidRPr="009104F1">
              <w:rPr>
                <w:rFonts w:ascii="Times New Roman" w:hAnsi="Times New Roman" w:cs="Times New Roman"/>
                <w:color w:val="000000"/>
                <w:sz w:val="20"/>
                <w:szCs w:val="20"/>
                <w:shd w:val="clear" w:color="auto" w:fill="FFFFFF"/>
              </w:rPr>
              <w:t> кредиторской </w:t>
            </w:r>
          </w:p>
          <w:p w:rsidR="006738B6" w:rsidRPr="009104F1" w:rsidRDefault="006738B6" w:rsidP="006738B6">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задолженности по </w:t>
            </w:r>
          </w:p>
          <w:p w:rsidR="006738B6" w:rsidRPr="009104F1" w:rsidRDefault="006738B6" w:rsidP="006738B6">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заработной плате</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9A2113">
            <w:pPr>
              <w:pStyle w:val="formattext"/>
              <w:rPr>
                <w:sz w:val="20"/>
                <w:szCs w:val="20"/>
              </w:rPr>
            </w:pPr>
            <w:r w:rsidRPr="009104F1">
              <w:rPr>
                <w:sz w:val="20"/>
                <w:szCs w:val="20"/>
              </w:rPr>
              <w:t>Увеличение кредиторской задолженности по прочим выплатам</w:t>
            </w:r>
            <w:r w:rsidRPr="009104F1">
              <w:rPr>
                <w:rStyle w:val="btn"/>
                <w:vanish/>
                <w:sz w:val="20"/>
                <w:szCs w:val="20"/>
              </w:rPr>
              <w:t>1</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Уменьшение кредиторской задолженности по прочим выплатам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Увеличение кредиторской задолженности по начислениям на выплаты по оплате труда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Уменьшение кредиторской задолженности по начислениям на выплаты по оплате труда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Увеличение кредиторской задолженности по услугам связи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Уменьшение кредиторской задолженности по услугам связи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Увеличение кредиторской задолженности по транспортным услугам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Уменьшение кредиторской задолженности по транспортным услугам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pStyle w:val="formattext"/>
              <w:rPr>
                <w:sz w:val="20"/>
                <w:szCs w:val="20"/>
              </w:rPr>
            </w:pPr>
            <w:r w:rsidRPr="009104F1">
              <w:rPr>
                <w:sz w:val="20"/>
                <w:szCs w:val="20"/>
              </w:rPr>
              <w:t xml:space="preserve">Увеличение кредиторской задолженности по коммунальным услугам </w:t>
            </w:r>
          </w:p>
        </w:tc>
      </w:tr>
      <w:tr w:rsidR="009A2113" w:rsidRPr="009104F1" w:rsidTr="009A211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9A2113" w:rsidRPr="009104F1" w:rsidRDefault="009A2113" w:rsidP="009A2113">
            <w:pPr>
              <w:pStyle w:val="formattext"/>
              <w:rPr>
                <w:sz w:val="20"/>
                <w:szCs w:val="20"/>
              </w:rPr>
            </w:pPr>
            <w:r w:rsidRPr="009104F1">
              <w:rPr>
                <w:sz w:val="20"/>
                <w:szCs w:val="20"/>
              </w:rPr>
              <w:t xml:space="preserve">Уменьшение кредиторской задолженности по коммунальным услугам </w:t>
            </w:r>
            <w:r w:rsidRPr="009104F1">
              <w:rPr>
                <w:rStyle w:val="btn"/>
                <w:vanish/>
                <w:sz w:val="20"/>
                <w:szCs w:val="20"/>
              </w:rPr>
              <w:t>1</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pStyle w:val="formattext"/>
              <w:rPr>
                <w:sz w:val="20"/>
                <w:szCs w:val="20"/>
              </w:rPr>
            </w:pPr>
            <w:r w:rsidRPr="009104F1">
              <w:rPr>
                <w:sz w:val="20"/>
                <w:szCs w:val="20"/>
              </w:rPr>
              <w:t xml:space="preserve">Увеличение кредиторской задолженности по работам, услугам по содержанию имущества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6738B6">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6738B6">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pStyle w:val="formattext"/>
              <w:rPr>
                <w:sz w:val="20"/>
                <w:szCs w:val="20"/>
              </w:rPr>
            </w:pPr>
            <w:r w:rsidRPr="009104F1">
              <w:rPr>
                <w:sz w:val="20"/>
                <w:szCs w:val="20"/>
              </w:rPr>
              <w:t xml:space="preserve">Уменьшение кредиторской задолженности по работам, услугам по содержанию имущества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pStyle w:val="formattext"/>
              <w:rPr>
                <w:sz w:val="20"/>
                <w:szCs w:val="20"/>
              </w:rPr>
            </w:pPr>
            <w:r w:rsidRPr="009104F1">
              <w:rPr>
                <w:sz w:val="20"/>
                <w:szCs w:val="20"/>
              </w:rPr>
              <w:t xml:space="preserve">Увеличение кредиторской задолженности по прочим работам, услугам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pStyle w:val="formattext"/>
              <w:rPr>
                <w:sz w:val="20"/>
                <w:szCs w:val="20"/>
              </w:rPr>
            </w:pPr>
            <w:r w:rsidRPr="009104F1">
              <w:rPr>
                <w:sz w:val="20"/>
                <w:szCs w:val="20"/>
              </w:rPr>
              <w:t xml:space="preserve">Уменьшение кредиторской задолженности по прочим работам, услугам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pStyle w:val="formattext"/>
              <w:rPr>
                <w:sz w:val="20"/>
                <w:szCs w:val="20"/>
              </w:rPr>
            </w:pPr>
            <w:r w:rsidRPr="009104F1">
              <w:rPr>
                <w:sz w:val="20"/>
                <w:szCs w:val="20"/>
              </w:rPr>
              <w:t xml:space="preserve">Увеличение кредиторской задолженности по страхованию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sz w:val="20"/>
                <w:szCs w:val="20"/>
              </w:rPr>
            </w:pPr>
            <w:r w:rsidRPr="009104F1">
              <w:rPr>
                <w:rFonts w:ascii="Times New Roman" w:hAnsi="Times New Roman" w:cs="Times New Roman"/>
                <w:sz w:val="20"/>
                <w:szCs w:val="20"/>
              </w:rPr>
              <w:t xml:space="preserve">Уменьшение кредиторской задолженности по страхованию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sz w:val="20"/>
                <w:szCs w:val="20"/>
              </w:rPr>
            </w:pPr>
            <w:r w:rsidRPr="009104F1">
              <w:rPr>
                <w:rFonts w:ascii="Times New Roman" w:hAnsi="Times New Roman" w:cs="Times New Roman"/>
                <w:sz w:val="20"/>
                <w:szCs w:val="20"/>
              </w:rPr>
              <w:t xml:space="preserve">Увеличение кредиторской задолженности по услугам, работам для целей капитальных вложений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sz w:val="20"/>
                <w:szCs w:val="20"/>
              </w:rPr>
            </w:pPr>
            <w:r w:rsidRPr="009104F1">
              <w:rPr>
                <w:rFonts w:ascii="Times New Roman" w:hAnsi="Times New Roman" w:cs="Times New Roman"/>
                <w:sz w:val="20"/>
                <w:szCs w:val="20"/>
              </w:rPr>
              <w:t xml:space="preserve">Уменьшение кредиторской задолженности по услугам, работам для целей капитальных вложений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4C8C" w:rsidRPr="009104F1" w:rsidRDefault="00AD4C8C" w:rsidP="00AD4C8C">
            <w:pPr>
              <w:pStyle w:val="formattext"/>
              <w:rPr>
                <w:sz w:val="20"/>
                <w:szCs w:val="20"/>
              </w:rPr>
            </w:pPr>
            <w:r w:rsidRPr="009104F1">
              <w:rPr>
                <w:sz w:val="20"/>
                <w:szCs w:val="20"/>
              </w:rPr>
              <w:t xml:space="preserve">Увеличение кредиторской задолженности по приобретению материальных запасов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4C8C" w:rsidRPr="009104F1" w:rsidRDefault="00AD4C8C" w:rsidP="00AD4C8C">
            <w:pPr>
              <w:pStyle w:val="formattext"/>
              <w:rPr>
                <w:sz w:val="20"/>
                <w:szCs w:val="20"/>
              </w:rPr>
            </w:pPr>
            <w:r w:rsidRPr="009104F1">
              <w:rPr>
                <w:sz w:val="20"/>
                <w:szCs w:val="20"/>
              </w:rPr>
              <w:t xml:space="preserve">Уменьшение кредиторской задолженности по приобретению материальных запасов </w:t>
            </w:r>
          </w:p>
        </w:tc>
      </w:tr>
      <w:tr w:rsidR="00AD4C8C" w:rsidRPr="009104F1" w:rsidTr="00AD4C8C">
        <w:trPr>
          <w:trHeight w:val="856"/>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4C8C" w:rsidRPr="009104F1" w:rsidRDefault="00AD4C8C" w:rsidP="00AD4C8C">
            <w:pPr>
              <w:pStyle w:val="formattext"/>
              <w:rPr>
                <w:sz w:val="20"/>
                <w:szCs w:val="20"/>
              </w:rPr>
            </w:pPr>
            <w:r w:rsidRPr="009104F1">
              <w:rPr>
                <w:sz w:val="20"/>
                <w:szCs w:val="20"/>
              </w:rPr>
              <w:t xml:space="preserve">Увеличение кредиторской задолженности по приобретению основных средств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D4C8C" w:rsidRPr="009104F1" w:rsidRDefault="00AD4C8C" w:rsidP="00AD4C8C">
            <w:pPr>
              <w:pStyle w:val="formattext"/>
              <w:rPr>
                <w:sz w:val="20"/>
                <w:szCs w:val="20"/>
              </w:rPr>
            </w:pPr>
            <w:r w:rsidRPr="009104F1">
              <w:rPr>
                <w:sz w:val="20"/>
                <w:szCs w:val="20"/>
              </w:rPr>
              <w:t xml:space="preserve">Уменьшение кредиторской задолженности по приобретению основных средств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sz w:val="20"/>
                <w:szCs w:val="20"/>
              </w:rPr>
            </w:pPr>
            <w:r w:rsidRPr="009104F1">
              <w:rPr>
                <w:rFonts w:ascii="Times New Roman" w:hAnsi="Times New Roman" w:cs="Times New Roman"/>
                <w:sz w:val="20"/>
                <w:szCs w:val="20"/>
              </w:rPr>
              <w:t xml:space="preserve">Увеличение кредиторской задолженности по иным расходам </w:t>
            </w:r>
          </w:p>
        </w:tc>
      </w:tr>
      <w:tr w:rsidR="00AD4C8C" w:rsidRPr="009104F1" w:rsidTr="00AD4C8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rPr>
            </w:pPr>
            <w:r w:rsidRPr="009104F1">
              <w:rPr>
                <w:rFonts w:ascii="Times New Roman" w:hAnsi="Times New Roman" w:cs="Times New Roman"/>
                <w:iCs/>
                <w:color w:val="000000"/>
                <w:sz w:val="20"/>
                <w:szCs w:val="20"/>
              </w:rPr>
              <w:t>302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D4C8C" w:rsidRPr="009104F1" w:rsidRDefault="00AD4C8C" w:rsidP="00AD4C8C">
            <w:pPr>
              <w:rPr>
                <w:rFonts w:ascii="Times New Roman" w:hAnsi="Times New Roman" w:cs="Times New Roman"/>
                <w:sz w:val="20"/>
                <w:szCs w:val="20"/>
              </w:rPr>
            </w:pPr>
            <w:r w:rsidRPr="009104F1">
              <w:rPr>
                <w:rFonts w:ascii="Times New Roman" w:hAnsi="Times New Roman" w:cs="Times New Roman"/>
                <w:sz w:val="20"/>
                <w:szCs w:val="20"/>
              </w:rPr>
              <w:t xml:space="preserve">Уменьшение кредиторской задолженности по иным расходам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налогу на доходы физических лиц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Уменьшение кредиторской задолженности по налогу на доходы физических лиц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rPr>
                <w:rFonts w:ascii="Times New Roman" w:hAnsi="Times New Roman" w:cs="Times New Roman"/>
                <w:sz w:val="20"/>
                <w:szCs w:val="20"/>
              </w:rPr>
            </w:pPr>
            <w:r w:rsidRPr="009104F1">
              <w:rPr>
                <w:rFonts w:ascii="Times New Roman" w:hAnsi="Times New Roman" w:cs="Times New Roman"/>
                <w:sz w:val="20"/>
                <w:szCs w:val="20"/>
              </w:rPr>
              <w:t xml:space="preserve">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r w:rsidRPr="009104F1">
              <w:rPr>
                <w:rStyle w:val="btn"/>
                <w:rFonts w:ascii="Times New Roman" w:hAnsi="Times New Roman" w:cs="Times New Roman"/>
                <w:vanish/>
                <w:sz w:val="20"/>
                <w:szCs w:val="20"/>
              </w:rPr>
              <w:t>1</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прочим платежам в бюджет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05567C">
            <w:pPr>
              <w:pStyle w:val="formattext"/>
              <w:rPr>
                <w:sz w:val="20"/>
                <w:szCs w:val="20"/>
              </w:rPr>
            </w:pPr>
            <w:r w:rsidRPr="009104F1">
              <w:rPr>
                <w:sz w:val="20"/>
                <w:szCs w:val="20"/>
              </w:rPr>
              <w:t xml:space="preserve">Уменьшение кредиторской задолженности по прочим платежам в бюджет </w:t>
            </w:r>
            <w:r w:rsidRPr="009104F1">
              <w:rPr>
                <w:rStyle w:val="btn"/>
                <w:vanish/>
                <w:sz w:val="20"/>
                <w:szCs w:val="20"/>
              </w:rPr>
              <w:t>1</w:t>
            </w:r>
          </w:p>
        </w:tc>
      </w:tr>
      <w:tr w:rsidR="0005567C" w:rsidRPr="009104F1" w:rsidTr="00737692">
        <w:trPr>
          <w:trHeight w:val="1707"/>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Уменьшение кредиторской задолженности по страховым взносам на обязательное социальное страхование от несчастных случаев </w:t>
            </w:r>
            <w:r w:rsidRPr="009104F1">
              <w:rPr>
                <w:sz w:val="20"/>
                <w:szCs w:val="20"/>
              </w:rPr>
              <w:lastRenderedPageBreak/>
              <w:t xml:space="preserve">на производстве и профессиональных заболеваний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страховым взносам на обязательное медицинское страхование в Федеральный ФОМС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Уменьшение кредиторской задолженности по страховым взносам на обязательное медицинское страхование в Федеральный ФОМС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налогу на имущество организаций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Уменьшение кредиторской задолженности по налогу на имущество организаций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AD4C8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730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pStyle w:val="formattext"/>
              <w:rPr>
                <w:sz w:val="20"/>
                <w:szCs w:val="20"/>
              </w:rPr>
            </w:pPr>
            <w:r w:rsidRPr="009104F1">
              <w:rPr>
                <w:sz w:val="20"/>
                <w:szCs w:val="20"/>
              </w:rPr>
              <w:t xml:space="preserve">Увеличение кредиторской задолженности по земельному налогу </w:t>
            </w:r>
          </w:p>
        </w:tc>
      </w:tr>
      <w:tr w:rsidR="0005567C" w:rsidRPr="009104F1" w:rsidTr="00055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pP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6738B6">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05567C">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830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05567C" w:rsidRPr="009104F1" w:rsidRDefault="0005567C" w:rsidP="006F5272">
            <w:pPr>
              <w:pStyle w:val="formattext"/>
              <w:jc w:val="left"/>
              <w:rPr>
                <w:sz w:val="20"/>
                <w:szCs w:val="20"/>
              </w:rPr>
            </w:pPr>
            <w:r w:rsidRPr="009104F1">
              <w:rPr>
                <w:sz w:val="20"/>
                <w:szCs w:val="20"/>
              </w:rPr>
              <w:t xml:space="preserve">Уменьшение кредиторской задолженности по земельному налогу </w:t>
            </w:r>
          </w:p>
        </w:tc>
      </w:tr>
      <w:tr w:rsidR="006F5272" w:rsidRPr="009104F1" w:rsidTr="006F527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100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pStyle w:val="formattext"/>
              <w:jc w:val="left"/>
              <w:rPr>
                <w:sz w:val="20"/>
                <w:szCs w:val="20"/>
              </w:rPr>
            </w:pPr>
            <w:r w:rsidRPr="009104F1">
              <w:rPr>
                <w:bCs/>
                <w:sz w:val="20"/>
                <w:szCs w:val="20"/>
              </w:rPr>
              <w:t>Доходы экономического субъекта</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120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rPr>
                <w:rFonts w:ascii="Times New Roman" w:hAnsi="Times New Roman" w:cs="Times New Roman"/>
                <w:color w:val="000000"/>
                <w:sz w:val="20"/>
                <w:szCs w:val="20"/>
              </w:rPr>
            </w:pPr>
            <w:r w:rsidRPr="009104F1">
              <w:rPr>
                <w:rFonts w:ascii="Times New Roman" w:hAnsi="Times New Roman" w:cs="Times New Roman"/>
                <w:sz w:val="20"/>
                <w:szCs w:val="20"/>
              </w:rPr>
              <w:t>Доходы от собственности</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150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rPr>
                <w:rFonts w:ascii="Times New Roman" w:hAnsi="Times New Roman" w:cs="Times New Roman"/>
                <w:color w:val="000000"/>
                <w:sz w:val="20"/>
                <w:szCs w:val="20"/>
              </w:rPr>
            </w:pPr>
            <w:r w:rsidRPr="009104F1">
              <w:rPr>
                <w:rFonts w:ascii="Times New Roman" w:hAnsi="Times New Roman" w:cs="Times New Roman"/>
                <w:bCs/>
                <w:sz w:val="20"/>
                <w:szCs w:val="20"/>
              </w:rPr>
              <w:t>Доходы от безвозмездных поступлений от бюджетов</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171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pStyle w:val="formattext"/>
              <w:jc w:val="left"/>
              <w:rPr>
                <w:sz w:val="20"/>
                <w:szCs w:val="20"/>
              </w:rPr>
            </w:pPr>
            <w:r w:rsidRPr="009104F1">
              <w:rPr>
                <w:sz w:val="20"/>
                <w:szCs w:val="20"/>
              </w:rPr>
              <w:t>Доходы от переоценки активов</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lastRenderedPageBreak/>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172</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pStyle w:val="formattext"/>
              <w:jc w:val="left"/>
              <w:rPr>
                <w:sz w:val="20"/>
                <w:szCs w:val="20"/>
              </w:rPr>
            </w:pPr>
            <w:r w:rsidRPr="009104F1">
              <w:rPr>
                <w:sz w:val="20"/>
                <w:szCs w:val="20"/>
              </w:rPr>
              <w:t>Доходы от операций с активами</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180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r w:rsidRPr="009104F1">
              <w:rPr>
                <w:rFonts w:ascii="Times New Roman" w:hAnsi="Times New Roman" w:cs="Times New Roman"/>
                <w:bCs/>
                <w:sz w:val="20"/>
                <w:szCs w:val="20"/>
              </w:rPr>
              <w:t>Прочие доходы</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211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pStyle w:val="formattext"/>
              <w:rPr>
                <w:sz w:val="20"/>
                <w:szCs w:val="20"/>
              </w:rPr>
            </w:pPr>
            <w:r w:rsidRPr="009104F1">
              <w:rPr>
                <w:sz w:val="20"/>
                <w:szCs w:val="20"/>
              </w:rPr>
              <w:t xml:space="preserve">Расходы по заработной плате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212</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pStyle w:val="formattext"/>
              <w:rPr>
                <w:sz w:val="20"/>
                <w:szCs w:val="20"/>
              </w:rPr>
            </w:pPr>
            <w:r w:rsidRPr="009104F1">
              <w:rPr>
                <w:sz w:val="20"/>
                <w:szCs w:val="20"/>
              </w:rPr>
              <w:t xml:space="preserve">Расходы по прочим выплатам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213</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pStyle w:val="formattext"/>
              <w:rPr>
                <w:sz w:val="20"/>
                <w:szCs w:val="20"/>
              </w:rPr>
            </w:pPr>
            <w:r w:rsidRPr="009104F1">
              <w:rPr>
                <w:sz w:val="20"/>
                <w:szCs w:val="20"/>
              </w:rPr>
              <w:t xml:space="preserve">Расходы на начисления на выплаты по оплате труда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221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5C0B7B">
            <w:pPr>
              <w:pStyle w:val="formattext"/>
              <w:rPr>
                <w:sz w:val="20"/>
                <w:szCs w:val="20"/>
              </w:rPr>
            </w:pPr>
            <w:r w:rsidRPr="009104F1">
              <w:rPr>
                <w:sz w:val="20"/>
                <w:szCs w:val="20"/>
              </w:rPr>
              <w:t xml:space="preserve">Расходы на услуги связи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222</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5C0B7B">
            <w:pPr>
              <w:pStyle w:val="formattext"/>
              <w:rPr>
                <w:sz w:val="20"/>
                <w:szCs w:val="20"/>
              </w:rPr>
            </w:pPr>
            <w:r w:rsidRPr="009104F1">
              <w:rPr>
                <w:sz w:val="20"/>
                <w:szCs w:val="20"/>
              </w:rPr>
              <w:t xml:space="preserve">Расходы на транспортные услуги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223</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5C0B7B">
            <w:pPr>
              <w:pStyle w:val="formattext"/>
              <w:rPr>
                <w:sz w:val="20"/>
                <w:szCs w:val="20"/>
              </w:rPr>
            </w:pPr>
            <w:r w:rsidRPr="009104F1">
              <w:rPr>
                <w:sz w:val="20"/>
                <w:szCs w:val="20"/>
              </w:rPr>
              <w:t xml:space="preserve">Расходы на коммунальные услуги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225</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5C0B7B">
            <w:pPr>
              <w:pStyle w:val="formattext"/>
              <w:rPr>
                <w:sz w:val="20"/>
                <w:szCs w:val="20"/>
              </w:rPr>
            </w:pPr>
            <w:r w:rsidRPr="009104F1">
              <w:rPr>
                <w:sz w:val="20"/>
                <w:szCs w:val="20"/>
              </w:rPr>
              <w:t xml:space="preserve">Расходы на работы, услуги по содержанию имущества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226</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pStyle w:val="formattext"/>
              <w:rPr>
                <w:sz w:val="20"/>
                <w:szCs w:val="20"/>
              </w:rPr>
            </w:pPr>
            <w:r w:rsidRPr="009104F1">
              <w:rPr>
                <w:sz w:val="20"/>
                <w:szCs w:val="20"/>
              </w:rPr>
              <w:t xml:space="preserve">Расходы на прочие работы, услуги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271</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pStyle w:val="formattext"/>
              <w:rPr>
                <w:sz w:val="20"/>
                <w:szCs w:val="20"/>
              </w:rPr>
            </w:pPr>
            <w:r w:rsidRPr="009104F1">
              <w:rPr>
                <w:sz w:val="20"/>
                <w:szCs w:val="20"/>
              </w:rPr>
              <w:t xml:space="preserve">Расходы на амортизацию основных средств и нематериальных активов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272</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pStyle w:val="formattext"/>
              <w:rPr>
                <w:sz w:val="20"/>
                <w:szCs w:val="20"/>
              </w:rPr>
            </w:pPr>
            <w:r w:rsidRPr="009104F1">
              <w:rPr>
                <w:sz w:val="20"/>
                <w:szCs w:val="20"/>
              </w:rPr>
              <w:t xml:space="preserve">Расходование материальных запасов </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F5272" w:rsidRPr="009104F1" w:rsidRDefault="006F5272" w:rsidP="006F5272">
            <w:pPr>
              <w:jc w:val="center"/>
              <w:rPr>
                <w:rFonts w:ascii="Times New Roman" w:hAnsi="Times New Roman" w:cs="Times New Roman"/>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290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r w:rsidRPr="009104F1">
              <w:rPr>
                <w:rFonts w:ascii="Times New Roman" w:hAnsi="Times New Roman" w:cs="Times New Roman"/>
                <w:bCs/>
                <w:sz w:val="20"/>
                <w:szCs w:val="20"/>
              </w:rPr>
              <w:t>Прочие расходы</w:t>
            </w:r>
          </w:p>
        </w:tc>
      </w:tr>
      <w:tr w:rsidR="006F527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000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r w:rsidRPr="009104F1">
              <w:rPr>
                <w:rFonts w:ascii="Times New Roman" w:hAnsi="Times New Roman" w:cs="Times New Roman"/>
                <w:bCs/>
                <w:sz w:val="20"/>
                <w:szCs w:val="20"/>
              </w:rPr>
              <w:t>Финансовый результат прошлых отчетных периодов</w:t>
            </w:r>
          </w:p>
        </w:tc>
      </w:tr>
      <w:tr w:rsidR="0073769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000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8E767C">
            <w:pPr>
              <w:rPr>
                <w:rFonts w:ascii="Times New Roman" w:hAnsi="Times New Roman" w:cs="Times New Roman"/>
                <w:bCs/>
                <w:sz w:val="20"/>
                <w:szCs w:val="20"/>
              </w:rPr>
            </w:pPr>
            <w:r w:rsidRPr="009104F1">
              <w:rPr>
                <w:rFonts w:ascii="Times New Roman" w:hAnsi="Times New Roman" w:cs="Times New Roman"/>
                <w:bCs/>
                <w:sz w:val="20"/>
                <w:szCs w:val="20"/>
              </w:rPr>
              <w:t>Расходы будущих периодов</w:t>
            </w:r>
          </w:p>
        </w:tc>
      </w:tr>
      <w:tr w:rsidR="0073769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401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000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8E767C">
            <w:pPr>
              <w:rPr>
                <w:rFonts w:ascii="Times New Roman" w:hAnsi="Times New Roman" w:cs="Times New Roman"/>
                <w:bCs/>
                <w:sz w:val="20"/>
                <w:szCs w:val="20"/>
              </w:rPr>
            </w:pPr>
            <w:r w:rsidRPr="009104F1">
              <w:rPr>
                <w:rFonts w:ascii="Times New Roman" w:hAnsi="Times New Roman" w:cs="Times New Roman"/>
                <w:sz w:val="20"/>
                <w:szCs w:val="20"/>
              </w:rPr>
              <w:t>Резервы предстоящих расходов</w:t>
            </w:r>
          </w:p>
        </w:tc>
      </w:tr>
      <w:tr w:rsidR="00737692"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00000000000000000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5C0B7B">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6F5272">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000</w:t>
            </w:r>
          </w:p>
        </w:tc>
        <w:tc>
          <w:tcPr>
            <w:tcW w:w="33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37692" w:rsidRPr="009104F1" w:rsidRDefault="00737692" w:rsidP="008E767C">
            <w:pPr>
              <w:rPr>
                <w:rFonts w:ascii="Times New Roman" w:hAnsi="Times New Roman" w:cs="Times New Roman"/>
                <w:sz w:val="20"/>
                <w:szCs w:val="20"/>
              </w:rPr>
            </w:pPr>
            <w:r w:rsidRPr="009104F1">
              <w:rPr>
                <w:rFonts w:ascii="Times New Roman" w:hAnsi="Times New Roman" w:cs="Times New Roman"/>
                <w:sz w:val="20"/>
                <w:szCs w:val="20"/>
              </w:rPr>
              <w:t>Санкционирование по текущему финансовому году</w:t>
            </w:r>
          </w:p>
        </w:tc>
      </w:tr>
      <w:tr w:rsidR="006F5272" w:rsidRPr="009104F1" w:rsidTr="006738B6">
        <w:tc>
          <w:tcPr>
            <w:tcW w:w="0" w:type="auto"/>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c>
          <w:tcPr>
            <w:tcW w:w="3385" w:type="dxa"/>
            <w:tcMar>
              <w:top w:w="90" w:type="dxa"/>
              <w:left w:w="90" w:type="dxa"/>
              <w:bottom w:w="90" w:type="dxa"/>
              <w:right w:w="90" w:type="dxa"/>
            </w:tcMar>
            <w:vAlign w:val="center"/>
            <w:hideMark/>
          </w:tcPr>
          <w:p w:rsidR="006F5272" w:rsidRPr="009104F1" w:rsidRDefault="006F5272" w:rsidP="008E767C">
            <w:pPr>
              <w:rPr>
                <w:rFonts w:ascii="Times New Roman" w:hAnsi="Times New Roman" w:cs="Times New Roman"/>
                <w:color w:val="000000"/>
                <w:sz w:val="20"/>
                <w:szCs w:val="20"/>
              </w:rPr>
            </w:pPr>
          </w:p>
        </w:tc>
      </w:tr>
    </w:tbl>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 Забалансовые счета</w:t>
      </w:r>
    </w:p>
    <w:tbl>
      <w:tblPr>
        <w:tblW w:w="0" w:type="auto"/>
        <w:tblInd w:w="15" w:type="dxa"/>
        <w:tblCellMar>
          <w:top w:w="15" w:type="dxa"/>
          <w:left w:w="15" w:type="dxa"/>
          <w:bottom w:w="15" w:type="dxa"/>
          <w:right w:w="15" w:type="dxa"/>
        </w:tblCellMar>
        <w:tblLook w:val="04A0"/>
      </w:tblPr>
      <w:tblGrid>
        <w:gridCol w:w="450"/>
        <w:gridCol w:w="5897"/>
        <w:gridCol w:w="790"/>
      </w:tblGrid>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w:t>
            </w:r>
          </w:p>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п/п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Наименование счета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Номер </w:t>
            </w:r>
          </w:p>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счета</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Имущество, полученное в пользование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01</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Материальные ценности на хранении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02</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Бланки строгой отчетности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03</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Задолженность неплатежеспособных дебиторов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04</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Награды, призы, кубки и ценные подарки, сувениры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07</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Запасные части к транспортным средствам, выданные взамен</w:t>
            </w:r>
            <w:r w:rsidRPr="009104F1">
              <w:rPr>
                <w:rFonts w:ascii="Times New Roman" w:hAnsi="Times New Roman" w:cs="Times New Roman"/>
                <w:color w:val="000000"/>
                <w:sz w:val="20"/>
                <w:szCs w:val="20"/>
              </w:rPr>
              <w:t> </w:t>
            </w:r>
          </w:p>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color w:val="000000"/>
                <w:sz w:val="20"/>
                <w:szCs w:val="20"/>
              </w:rPr>
              <w:br/>
            </w:r>
            <w:r w:rsidRPr="009104F1">
              <w:rPr>
                <w:rFonts w:ascii="Times New Roman" w:hAnsi="Times New Roman" w:cs="Times New Roman"/>
                <w:iCs/>
                <w:color w:val="000000"/>
                <w:sz w:val="20"/>
                <w:szCs w:val="20"/>
              </w:rPr>
              <w:t>изношенных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09</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Задолженность, невостребованная кредиторами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20</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Основные средства в эксплуатации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21</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Материальные ценности, выданные в личное пользование </w:t>
            </w:r>
          </w:p>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br/>
              <w:t>работникам (сотрудникам)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27</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Предоставленные субсидии на приобретение жилья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29</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Транспортные карты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29Т</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Расчеты по исполнению денежных обязательств через третьих лиц</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30</w:t>
            </w:r>
          </w:p>
        </w:tc>
      </w:tr>
      <w:tr w:rsidR="008E767C" w:rsidRPr="009104F1" w:rsidTr="008E767C">
        <w:tc>
          <w:tcPr>
            <w:tcW w:w="0" w:type="auto"/>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8E767C" w:rsidRPr="009104F1" w:rsidRDefault="008E767C" w:rsidP="008E767C">
            <w:pPr>
              <w:rPr>
                <w:rFonts w:ascii="Times New Roman" w:hAnsi="Times New Roman" w:cs="Times New Roman"/>
                <w:color w:val="000000"/>
                <w:sz w:val="20"/>
                <w:szCs w:val="20"/>
              </w:rPr>
            </w:pPr>
          </w:p>
        </w:tc>
      </w:tr>
    </w:tbl>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Забалансовые счета при отражении бухгалтерских записей формируются с учетом кода </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color w:val="000000"/>
          <w:sz w:val="20"/>
          <w:szCs w:val="20"/>
        </w:rPr>
        <w:br/>
        <w:t>финансового обеспечения (КФО):</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color w:val="000000"/>
          <w:sz w:val="20"/>
          <w:szCs w:val="20"/>
        </w:rPr>
        <w:br/>
        <w:t>– 1 – бюджетная деятельность;</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color w:val="000000"/>
          <w:sz w:val="20"/>
          <w:szCs w:val="20"/>
        </w:rPr>
        <w:br/>
        <w:t>– 3 – средства во временном распоряжении.</w:t>
      </w:r>
    </w:p>
    <w:p w:rsidR="00D81576" w:rsidRPr="009104F1" w:rsidRDefault="00D81576"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D81576" w:rsidRPr="009104F1" w:rsidRDefault="00D81576" w:rsidP="00D8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E1382E" w:rsidRPr="009104F1" w:rsidRDefault="00E1382E"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E1382E" w:rsidRPr="009104F1" w:rsidRDefault="00E1382E"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737692" w:rsidRPr="009104F1" w:rsidRDefault="00737692"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2 </w:t>
      </w:r>
    </w:p>
    <w:p w:rsidR="00737692" w:rsidRPr="009104F1" w:rsidRDefault="00737692"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737692" w:rsidRPr="009104F1" w:rsidRDefault="008F2434"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023717" w:rsidRPr="009104F1">
        <w:rPr>
          <w:rFonts w:ascii="Times New Roman" w:hAnsi="Times New Roman" w:cs="Times New Roman"/>
          <w:sz w:val="20"/>
          <w:szCs w:val="20"/>
        </w:rPr>
        <w:t>ского</w:t>
      </w:r>
      <w:r w:rsidR="00737692" w:rsidRPr="009104F1">
        <w:rPr>
          <w:rFonts w:ascii="Times New Roman" w:hAnsi="Times New Roman" w:cs="Times New Roman"/>
          <w:sz w:val="20"/>
          <w:szCs w:val="20"/>
        </w:rPr>
        <w:t xml:space="preserve"> сельсовета </w:t>
      </w:r>
    </w:p>
    <w:p w:rsidR="008E767C" w:rsidRPr="009104F1" w:rsidRDefault="00D17F25"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w:t>
      </w:r>
      <w:r w:rsidR="008F2434">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8F2434">
        <w:rPr>
          <w:rFonts w:ascii="Times New Roman" w:hAnsi="Times New Roman" w:cs="Times New Roman"/>
          <w:sz w:val="20"/>
          <w:szCs w:val="20"/>
        </w:rPr>
        <w:t>11</w:t>
      </w:r>
      <w:r w:rsidR="00023717" w:rsidRPr="009104F1">
        <w:rPr>
          <w:rFonts w:ascii="Times New Roman" w:hAnsi="Times New Roman" w:cs="Times New Roman"/>
          <w:sz w:val="20"/>
          <w:szCs w:val="20"/>
        </w:rPr>
        <w:t>.1</w:t>
      </w:r>
      <w:r w:rsidR="008F2434">
        <w:rPr>
          <w:rFonts w:ascii="Times New Roman" w:hAnsi="Times New Roman" w:cs="Times New Roman"/>
          <w:sz w:val="20"/>
          <w:szCs w:val="20"/>
        </w:rPr>
        <w:t>1</w:t>
      </w:r>
      <w:r w:rsidRPr="009104F1">
        <w:rPr>
          <w:rFonts w:ascii="Times New Roman" w:hAnsi="Times New Roman" w:cs="Times New Roman"/>
          <w:sz w:val="20"/>
          <w:szCs w:val="20"/>
        </w:rPr>
        <w:t>.20</w:t>
      </w:r>
      <w:r w:rsidR="008F2434">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767C" w:rsidRPr="009104F1" w:rsidRDefault="008E767C"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color w:val="000000"/>
        </w:rPr>
      </w:pPr>
      <w:r w:rsidRPr="009104F1">
        <w:rPr>
          <w:rFonts w:ascii="Times New Roman" w:hAnsi="Times New Roman" w:cs="Times New Roman"/>
          <w:b/>
          <w:color w:val="000000"/>
        </w:rPr>
        <w:t>Номера журналов операций</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sz w:val="21"/>
          <w:szCs w:val="21"/>
        </w:rPr>
      </w:pPr>
      <w:r w:rsidRPr="009104F1">
        <w:rPr>
          <w:rFonts w:ascii="Times New Roman" w:hAnsi="Times New Roman" w:cs="Times New Roman"/>
          <w:color w:val="000000"/>
          <w:sz w:val="21"/>
          <w:szCs w:val="21"/>
        </w:rPr>
        <w:t> </w:t>
      </w:r>
    </w:p>
    <w:tbl>
      <w:tblPr>
        <w:tblW w:w="0" w:type="auto"/>
        <w:tblInd w:w="15" w:type="dxa"/>
        <w:tblCellMar>
          <w:top w:w="15" w:type="dxa"/>
          <w:left w:w="15" w:type="dxa"/>
          <w:bottom w:w="15" w:type="dxa"/>
          <w:right w:w="15" w:type="dxa"/>
        </w:tblCellMar>
        <w:tblLook w:val="04A0"/>
      </w:tblPr>
      <w:tblGrid>
        <w:gridCol w:w="964"/>
        <w:gridCol w:w="5593"/>
      </w:tblGrid>
      <w:tr w:rsidR="008E767C" w:rsidRPr="009104F1" w:rsidTr="008E767C">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t>Номер </w:t>
            </w:r>
          </w:p>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br/>
              <w:t>журнала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rPr>
              <w:t>Н</w:t>
            </w:r>
            <w:r w:rsidRPr="009104F1">
              <w:rPr>
                <w:rFonts w:ascii="Times New Roman" w:hAnsi="Times New Roman" w:cs="Times New Roman"/>
                <w:b/>
                <w:bCs/>
                <w:color w:val="000000"/>
                <w:sz w:val="20"/>
                <w:szCs w:val="20"/>
              </w:rPr>
              <w:t>аименование журнала</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rPr>
              <w:t>Журнал операций по счету «Касса»</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rPr>
              <w:t>Журнал операций с безналичными денежными средствами</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rPr>
              <w:t>Журнал операций расчетов с подотчетными лицами</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rPr>
              <w:t>Журнал операций расчетов с поставщиками и подрядчиками</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rPr>
              <w:t>Журнал операций расчетов с дебиторами по доходам</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iCs/>
                <w:shd w:val="clear" w:color="auto" w:fill="FFFFCC"/>
              </w:rPr>
            </w:pPr>
            <w:r w:rsidRPr="009104F1">
              <w:rPr>
                <w:rFonts w:ascii="Times New Roman" w:hAnsi="Times New Roman" w:cs="Times New Roman"/>
                <w:iCs/>
                <w:color w:val="000000"/>
                <w:sz w:val="20"/>
              </w:rPr>
              <w:t>Журнал операций расчетов по оплате труда, денежному </w:t>
            </w:r>
          </w:p>
          <w:p w:rsidR="008E767C" w:rsidRPr="009104F1" w:rsidRDefault="008E767C" w:rsidP="008E767C">
            <w:pPr>
              <w:rPr>
                <w:rFonts w:ascii="Times New Roman" w:hAnsi="Times New Roman" w:cs="Times New Roman"/>
              </w:rPr>
            </w:pPr>
            <w:r w:rsidRPr="009104F1">
              <w:rPr>
                <w:rFonts w:ascii="Times New Roman" w:hAnsi="Times New Roman" w:cs="Times New Roman"/>
                <w:iCs/>
                <w:color w:val="000000"/>
                <w:sz w:val="20"/>
                <w:szCs w:val="20"/>
                <w:shd w:val="clear" w:color="auto" w:fill="FFFFCC"/>
              </w:rPr>
              <w:br/>
            </w:r>
            <w:r w:rsidRPr="009104F1">
              <w:rPr>
                <w:rFonts w:ascii="Times New Roman" w:hAnsi="Times New Roman" w:cs="Times New Roman"/>
                <w:iCs/>
                <w:color w:val="000000"/>
                <w:sz w:val="20"/>
              </w:rPr>
              <w:t>довольствию и стипендиям</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iCs/>
                <w:shd w:val="clear" w:color="auto" w:fill="FFFFCC"/>
              </w:rPr>
            </w:pPr>
            <w:r w:rsidRPr="009104F1">
              <w:rPr>
                <w:rFonts w:ascii="Times New Roman" w:hAnsi="Times New Roman" w:cs="Times New Roman"/>
                <w:iCs/>
                <w:color w:val="000000"/>
                <w:sz w:val="20"/>
              </w:rPr>
              <w:t>Журнал операций по выбытию и перемещению нефинансовых </w:t>
            </w:r>
          </w:p>
          <w:p w:rsidR="008E767C" w:rsidRPr="009104F1" w:rsidRDefault="008E767C" w:rsidP="008E767C">
            <w:pPr>
              <w:rPr>
                <w:rFonts w:ascii="Times New Roman" w:hAnsi="Times New Roman" w:cs="Times New Roman"/>
              </w:rPr>
            </w:pPr>
            <w:r w:rsidRPr="009104F1">
              <w:rPr>
                <w:rFonts w:ascii="Times New Roman" w:hAnsi="Times New Roman" w:cs="Times New Roman"/>
                <w:iCs/>
                <w:color w:val="000000"/>
                <w:sz w:val="20"/>
                <w:szCs w:val="20"/>
                <w:shd w:val="clear" w:color="auto" w:fill="FFFFCC"/>
              </w:rPr>
              <w:br/>
            </w:r>
            <w:r w:rsidRPr="009104F1">
              <w:rPr>
                <w:rFonts w:ascii="Times New Roman" w:hAnsi="Times New Roman" w:cs="Times New Roman"/>
                <w:iCs/>
                <w:color w:val="000000"/>
                <w:sz w:val="20"/>
              </w:rPr>
              <w:t>активов</w:t>
            </w:r>
          </w:p>
        </w:tc>
      </w:tr>
      <w:tr w:rsidR="008E767C"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iCs/>
                <w:color w:val="000000"/>
                <w:sz w:val="20"/>
              </w:rPr>
              <w:t>Журнал по прочим операциям</w:t>
            </w:r>
          </w:p>
        </w:tc>
      </w:tr>
    </w:tbl>
    <w:p w:rsidR="008E767C" w:rsidRPr="009104F1" w:rsidRDefault="008E767C" w:rsidP="00E13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E30933" w:rsidRPr="009104F1" w:rsidRDefault="00E30933"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737692" w:rsidRPr="009104F1" w:rsidRDefault="00737692" w:rsidP="006D47DA">
      <w:pPr>
        <w:rPr>
          <w:rFonts w:ascii="Times New Roman" w:hAnsi="Times New Roman" w:cs="Times New Roman"/>
          <w:sz w:val="20"/>
          <w:szCs w:val="20"/>
        </w:rPr>
      </w:pPr>
    </w:p>
    <w:p w:rsidR="00D17F25" w:rsidRPr="009104F1" w:rsidRDefault="00D17F25" w:rsidP="006D47DA">
      <w:pPr>
        <w:rPr>
          <w:rFonts w:ascii="Times New Roman" w:hAnsi="Times New Roman" w:cs="Times New Roman"/>
          <w:sz w:val="20"/>
          <w:szCs w:val="20"/>
        </w:rPr>
      </w:pPr>
    </w:p>
    <w:p w:rsidR="008E767C" w:rsidRPr="009104F1" w:rsidRDefault="008E767C" w:rsidP="006D47DA">
      <w:pPr>
        <w:rPr>
          <w:rFonts w:ascii="Times New Roman" w:hAnsi="Times New Roman" w:cs="Times New Roman"/>
          <w:sz w:val="20"/>
          <w:szCs w:val="20"/>
        </w:rPr>
      </w:pPr>
    </w:p>
    <w:p w:rsidR="00737692" w:rsidRPr="009104F1" w:rsidRDefault="00737692"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3 </w:t>
      </w:r>
    </w:p>
    <w:p w:rsidR="00737692" w:rsidRPr="009104F1" w:rsidRDefault="00737692"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737692" w:rsidRPr="009104F1" w:rsidRDefault="00023717"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Кулагинского</w:t>
      </w:r>
      <w:r w:rsidR="00737692" w:rsidRPr="009104F1">
        <w:rPr>
          <w:rFonts w:ascii="Times New Roman" w:hAnsi="Times New Roman" w:cs="Times New Roman"/>
          <w:sz w:val="20"/>
          <w:szCs w:val="20"/>
        </w:rPr>
        <w:t xml:space="preserve"> сельсовета </w:t>
      </w:r>
    </w:p>
    <w:p w:rsidR="008E767C" w:rsidRPr="009104F1" w:rsidRDefault="00D17F25"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w:t>
      </w:r>
      <w:r w:rsidR="008F2434">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8F2434">
        <w:rPr>
          <w:rFonts w:ascii="Times New Roman" w:hAnsi="Times New Roman" w:cs="Times New Roman"/>
          <w:sz w:val="20"/>
          <w:szCs w:val="20"/>
        </w:rPr>
        <w:t>11</w:t>
      </w:r>
      <w:r w:rsidR="00023717" w:rsidRPr="009104F1">
        <w:rPr>
          <w:rFonts w:ascii="Times New Roman" w:hAnsi="Times New Roman" w:cs="Times New Roman"/>
          <w:sz w:val="20"/>
          <w:szCs w:val="20"/>
        </w:rPr>
        <w:t>.1</w:t>
      </w:r>
      <w:r w:rsidR="008F2434">
        <w:rPr>
          <w:rFonts w:ascii="Times New Roman" w:hAnsi="Times New Roman" w:cs="Times New Roman"/>
          <w:sz w:val="20"/>
          <w:szCs w:val="20"/>
        </w:rPr>
        <w:t>1</w:t>
      </w:r>
      <w:r w:rsidRPr="009104F1">
        <w:rPr>
          <w:rFonts w:ascii="Times New Roman" w:hAnsi="Times New Roman" w:cs="Times New Roman"/>
          <w:sz w:val="20"/>
          <w:szCs w:val="20"/>
        </w:rPr>
        <w:t>.20</w:t>
      </w:r>
      <w:r w:rsidR="008F2434">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rFonts w:ascii="Times New Roman" w:hAnsi="Times New Roman" w:cs="Times New Roman"/>
          <w:color w:val="000000"/>
          <w:sz w:val="20"/>
          <w:szCs w:val="20"/>
        </w:rPr>
      </w:pPr>
      <w:r w:rsidRPr="009104F1">
        <w:rPr>
          <w:rFonts w:ascii="Times New Roman" w:hAnsi="Times New Roman" w:cs="Times New Roman"/>
          <w:color w:val="000000"/>
          <w:sz w:val="20"/>
          <w:szCs w:val="20"/>
        </w:rPr>
        <w:t> </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color w:val="000000"/>
        </w:rPr>
      </w:pPr>
      <w:r w:rsidRPr="009104F1">
        <w:rPr>
          <w:rFonts w:ascii="Times New Roman" w:hAnsi="Times New Roman" w:cs="Times New Roman"/>
          <w:b/>
          <w:color w:val="000000"/>
        </w:rPr>
        <w:t>Перечень лиц, имеющих право подписи первичных документов</w:t>
      </w:r>
    </w:p>
    <w:p w:rsidR="008E767C" w:rsidRPr="009104F1" w:rsidRDefault="008E767C" w:rsidP="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 </w:t>
      </w:r>
    </w:p>
    <w:tbl>
      <w:tblPr>
        <w:tblW w:w="0" w:type="auto"/>
        <w:tblInd w:w="15" w:type="dxa"/>
        <w:tblCellMar>
          <w:top w:w="15" w:type="dxa"/>
          <w:left w:w="15" w:type="dxa"/>
          <w:bottom w:w="15" w:type="dxa"/>
          <w:right w:w="15" w:type="dxa"/>
        </w:tblCellMar>
        <w:tblLook w:val="04A0"/>
      </w:tblPr>
      <w:tblGrid>
        <w:gridCol w:w="467"/>
        <w:gridCol w:w="2801"/>
        <w:gridCol w:w="2049"/>
        <w:gridCol w:w="2156"/>
        <w:gridCol w:w="1248"/>
      </w:tblGrid>
      <w:tr w:rsidR="008F2434" w:rsidRPr="009104F1" w:rsidTr="008E767C">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t>№</w:t>
            </w:r>
          </w:p>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br/>
              <w:t>п/п</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t>Должность, </w:t>
            </w:r>
          </w:p>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br/>
              <w:t>Ф. И. 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t>Наименование</w:t>
            </w:r>
          </w:p>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br/>
              <w:t>документов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t>Примечание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t>С приказом</w:t>
            </w:r>
          </w:p>
          <w:p w:rsidR="008E767C" w:rsidRPr="009104F1" w:rsidRDefault="008E767C" w:rsidP="008E767C">
            <w:pPr>
              <w:jc w:val="center"/>
              <w:rPr>
                <w:rFonts w:ascii="Times New Roman" w:hAnsi="Times New Roman" w:cs="Times New Roman"/>
                <w:b/>
                <w:bCs/>
                <w:color w:val="000000"/>
                <w:sz w:val="20"/>
                <w:szCs w:val="20"/>
              </w:rPr>
            </w:pPr>
            <w:r w:rsidRPr="009104F1">
              <w:rPr>
                <w:rFonts w:ascii="Times New Roman" w:hAnsi="Times New Roman" w:cs="Times New Roman"/>
                <w:b/>
                <w:bCs/>
                <w:color w:val="000000"/>
                <w:sz w:val="20"/>
                <w:szCs w:val="20"/>
              </w:rPr>
              <w:br/>
              <w:t>ознакомлен</w:t>
            </w:r>
          </w:p>
        </w:tc>
      </w:tr>
      <w:tr w:rsidR="008F2434" w:rsidRPr="009104F1" w:rsidTr="008E767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737692" w:rsidP="008F2434">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 xml:space="preserve">Глава администрации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023717">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Все документы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8E767C" w:rsidRPr="009104F1" w:rsidRDefault="008E767C" w:rsidP="00023717">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767C" w:rsidRPr="009104F1" w:rsidRDefault="008E767C" w:rsidP="008E767C">
            <w:pPr>
              <w:rPr>
                <w:rFonts w:ascii="Times New Roman" w:hAnsi="Times New Roman" w:cs="Times New Roman"/>
                <w:color w:val="000000"/>
                <w:sz w:val="20"/>
                <w:szCs w:val="20"/>
              </w:rPr>
            </w:pPr>
            <w:r w:rsidRPr="009104F1">
              <w:rPr>
                <w:rFonts w:ascii="Times New Roman" w:hAnsi="Times New Roman" w:cs="Times New Roman"/>
                <w:color w:val="000000"/>
                <w:sz w:val="20"/>
                <w:szCs w:val="20"/>
              </w:rPr>
              <w:t> </w:t>
            </w:r>
          </w:p>
        </w:tc>
      </w:tr>
      <w:tr w:rsidR="008F2434"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67FCC" w:rsidRPr="009104F1" w:rsidRDefault="00023717"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67FCC" w:rsidRPr="009104F1" w:rsidRDefault="00767FCC" w:rsidP="008F2434">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Специалист 1 категории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67FCC" w:rsidRPr="009104F1" w:rsidRDefault="00767FCC" w:rsidP="00023717">
            <w:pPr>
              <w:rPr>
                <w:rFonts w:ascii="Times New Roman" w:hAnsi="Times New Roman" w:cs="Times New Roman"/>
              </w:rPr>
            </w:pPr>
            <w:r w:rsidRPr="009104F1">
              <w:rPr>
                <w:rFonts w:ascii="Times New Roman" w:hAnsi="Times New Roman" w:cs="Times New Roman"/>
                <w:iCs/>
                <w:color w:val="000000"/>
                <w:sz w:val="20"/>
                <w:szCs w:val="20"/>
              </w:rPr>
              <w:t>Все документы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67FCC" w:rsidRPr="009104F1" w:rsidRDefault="00767FCC" w:rsidP="00023717">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За Главу администрации в егоотсутствие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67FCC" w:rsidRPr="009104F1" w:rsidRDefault="00767FCC" w:rsidP="008E767C">
            <w:pPr>
              <w:rPr>
                <w:rFonts w:ascii="Times New Roman" w:hAnsi="Times New Roman" w:cs="Times New Roman"/>
                <w:color w:val="000000"/>
                <w:sz w:val="20"/>
                <w:szCs w:val="20"/>
              </w:rPr>
            </w:pPr>
            <w:r w:rsidRPr="009104F1">
              <w:rPr>
                <w:rFonts w:ascii="Times New Roman" w:hAnsi="Times New Roman" w:cs="Times New Roman"/>
                <w:color w:val="000000"/>
                <w:sz w:val="20"/>
                <w:szCs w:val="20"/>
              </w:rPr>
              <w:t> </w:t>
            </w:r>
          </w:p>
        </w:tc>
      </w:tr>
      <w:tr w:rsidR="008F2434" w:rsidRPr="009104F1" w:rsidTr="005C0B7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67FCC" w:rsidRPr="009104F1" w:rsidRDefault="00023717" w:rsidP="008E767C">
            <w:pPr>
              <w:jc w:val="cente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67FCC" w:rsidRPr="009104F1" w:rsidRDefault="00023717" w:rsidP="008F2434">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 xml:space="preserve">Специалист 1 категории   </w:t>
            </w:r>
            <w:r w:rsidR="008F2434">
              <w:rPr>
                <w:rFonts w:ascii="Times New Roman" w:hAnsi="Times New Roman" w:cs="Times New Roman"/>
                <w:iCs/>
                <w:color w:val="000000"/>
                <w:sz w:val="20"/>
                <w:szCs w:val="20"/>
              </w:rPr>
              <w:t>(исполняющий обязанности бухгалтера)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67FCC" w:rsidRPr="009104F1" w:rsidRDefault="00023717" w:rsidP="00023717">
            <w:pPr>
              <w:rPr>
                <w:rFonts w:ascii="Times New Roman" w:hAnsi="Times New Roman" w:cs="Times New Roman"/>
              </w:rPr>
            </w:pPr>
            <w:r w:rsidRPr="009104F1">
              <w:rPr>
                <w:rFonts w:ascii="Times New Roman" w:hAnsi="Times New Roman" w:cs="Times New Roman"/>
                <w:iCs/>
                <w:color w:val="000000"/>
                <w:sz w:val="20"/>
                <w:szCs w:val="20"/>
              </w:rPr>
              <w:t>Платежные, финансовые документы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67FCC" w:rsidRPr="009104F1" w:rsidRDefault="00767FCC" w:rsidP="00023717">
            <w:pPr>
              <w:rPr>
                <w:rFonts w:ascii="Times New Roman" w:hAnsi="Times New Roman" w:cs="Times New Roman"/>
                <w:iCs/>
                <w:sz w:val="20"/>
                <w:szCs w:val="20"/>
                <w:shd w:val="clear" w:color="auto" w:fill="FFFFCC"/>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67FCC" w:rsidRPr="009104F1" w:rsidRDefault="00767FCC" w:rsidP="008E767C">
            <w:pPr>
              <w:rPr>
                <w:rFonts w:ascii="Times New Roman" w:hAnsi="Times New Roman" w:cs="Times New Roman"/>
                <w:color w:val="000000"/>
                <w:sz w:val="20"/>
                <w:szCs w:val="20"/>
              </w:rPr>
            </w:pPr>
            <w:r w:rsidRPr="009104F1">
              <w:rPr>
                <w:rFonts w:ascii="Times New Roman" w:hAnsi="Times New Roman" w:cs="Times New Roman"/>
                <w:color w:val="000000"/>
                <w:sz w:val="20"/>
                <w:szCs w:val="20"/>
              </w:rPr>
              <w:t> </w:t>
            </w:r>
          </w:p>
        </w:tc>
      </w:tr>
    </w:tbl>
    <w:p w:rsidR="008E767C" w:rsidRPr="009104F1" w:rsidRDefault="008E767C"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023717" w:rsidRPr="009104F1" w:rsidRDefault="00023717" w:rsidP="006D47DA">
      <w:pPr>
        <w:rPr>
          <w:rFonts w:ascii="Times New Roman" w:hAnsi="Times New Roman" w:cs="Times New Roman"/>
          <w:sz w:val="20"/>
          <w:szCs w:val="20"/>
        </w:rPr>
      </w:pPr>
    </w:p>
    <w:p w:rsidR="00023717" w:rsidRPr="009104F1" w:rsidRDefault="00023717" w:rsidP="006D47DA">
      <w:pPr>
        <w:rPr>
          <w:rFonts w:ascii="Times New Roman" w:hAnsi="Times New Roman" w:cs="Times New Roman"/>
          <w:sz w:val="20"/>
          <w:szCs w:val="20"/>
        </w:rPr>
      </w:pPr>
    </w:p>
    <w:p w:rsidR="00023717" w:rsidRPr="009104F1" w:rsidRDefault="00023717"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8F2434" w:rsidRDefault="008F2434"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767FCC" w:rsidRPr="009104F1" w:rsidRDefault="00767FCC"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4 </w:t>
      </w:r>
    </w:p>
    <w:p w:rsidR="00767FCC" w:rsidRPr="009104F1" w:rsidRDefault="00767FCC"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767FCC" w:rsidRPr="009104F1" w:rsidRDefault="008F2434"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023717" w:rsidRPr="009104F1">
        <w:rPr>
          <w:rFonts w:ascii="Times New Roman" w:hAnsi="Times New Roman" w:cs="Times New Roman"/>
          <w:sz w:val="20"/>
          <w:szCs w:val="20"/>
        </w:rPr>
        <w:t>ского</w:t>
      </w:r>
      <w:r w:rsidR="00767FCC" w:rsidRPr="009104F1">
        <w:rPr>
          <w:rFonts w:ascii="Times New Roman" w:hAnsi="Times New Roman" w:cs="Times New Roman"/>
          <w:sz w:val="20"/>
          <w:szCs w:val="20"/>
        </w:rPr>
        <w:t xml:space="preserve"> сельсовета </w:t>
      </w:r>
    </w:p>
    <w:p w:rsidR="00EF255E" w:rsidRPr="009104F1" w:rsidRDefault="00D17F25"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w:t>
      </w:r>
      <w:r w:rsidR="008F2434">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8F2434">
        <w:rPr>
          <w:rFonts w:ascii="Times New Roman" w:hAnsi="Times New Roman" w:cs="Times New Roman"/>
          <w:sz w:val="20"/>
          <w:szCs w:val="20"/>
        </w:rPr>
        <w:t>11</w:t>
      </w:r>
      <w:r w:rsidR="00023717" w:rsidRPr="009104F1">
        <w:rPr>
          <w:rFonts w:ascii="Times New Roman" w:hAnsi="Times New Roman" w:cs="Times New Roman"/>
          <w:sz w:val="20"/>
          <w:szCs w:val="20"/>
        </w:rPr>
        <w:t>.1</w:t>
      </w:r>
      <w:r w:rsidR="008F2434">
        <w:rPr>
          <w:rFonts w:ascii="Times New Roman" w:hAnsi="Times New Roman" w:cs="Times New Roman"/>
          <w:sz w:val="20"/>
          <w:szCs w:val="20"/>
        </w:rPr>
        <w:t>1</w:t>
      </w:r>
      <w:r w:rsidRPr="009104F1">
        <w:rPr>
          <w:rFonts w:ascii="Times New Roman" w:hAnsi="Times New Roman" w:cs="Times New Roman"/>
          <w:sz w:val="20"/>
          <w:szCs w:val="20"/>
        </w:rPr>
        <w:t>.20</w:t>
      </w:r>
      <w:r w:rsidR="008F2434">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color w:val="000000"/>
        </w:rPr>
      </w:pPr>
      <w:r w:rsidRPr="009104F1">
        <w:rPr>
          <w:rFonts w:ascii="Times New Roman" w:hAnsi="Times New Roman" w:cs="Times New Roman"/>
          <w:b/>
          <w:bCs/>
          <w:color w:val="000000"/>
        </w:rPr>
        <w:t>Порядок расчета резервов по отпускам</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1. Оценочное обязательство по резерву на оплату отпусков за фактически отработанное время определяется </w:t>
      </w:r>
      <w:r w:rsidRPr="009104F1">
        <w:rPr>
          <w:rFonts w:ascii="Times New Roman" w:hAnsi="Times New Roman" w:cs="Times New Roman"/>
          <w:i/>
          <w:iCs/>
          <w:color w:val="000000"/>
          <w:sz w:val="20"/>
          <w:szCs w:val="20"/>
        </w:rPr>
        <w:t>ежеквартально</w:t>
      </w:r>
      <w:r w:rsidRPr="009104F1">
        <w:rPr>
          <w:rFonts w:ascii="Times New Roman" w:hAnsi="Times New Roman" w:cs="Times New Roman"/>
          <w:color w:val="000000"/>
          <w:sz w:val="20"/>
          <w:szCs w:val="20"/>
        </w:rPr>
        <w:t xml:space="preserve"> на последний день </w:t>
      </w:r>
      <w:r w:rsidRPr="009104F1">
        <w:rPr>
          <w:rFonts w:ascii="Times New Roman" w:hAnsi="Times New Roman" w:cs="Times New Roman"/>
          <w:i/>
          <w:iCs/>
          <w:color w:val="000000"/>
          <w:sz w:val="20"/>
          <w:szCs w:val="20"/>
        </w:rPr>
        <w:t>квартала</w:t>
      </w:r>
      <w:r w:rsidRPr="009104F1">
        <w:rPr>
          <w:rFonts w:ascii="Times New Roman" w:hAnsi="Times New Roman" w:cs="Times New Roman"/>
          <w:color w:val="000000"/>
          <w:sz w:val="20"/>
          <w:szCs w:val="20"/>
        </w:rPr>
        <w:t>. Сумма резерва, отраженная в бухучете до отчетной даты, корректируется до величины вновь рассчитанного резерва:</w:t>
      </w:r>
      <w:r w:rsidRPr="009104F1">
        <w:rPr>
          <w:rFonts w:ascii="Times New Roman" w:hAnsi="Times New Roman" w:cs="Times New Roman"/>
          <w:color w:val="000000"/>
          <w:sz w:val="20"/>
          <w:szCs w:val="20"/>
        </w:rPr>
        <w:br/>
        <w:t>– в сторону увеличения – дополнительными бухгалтерскими проводками;</w:t>
      </w:r>
      <w:r w:rsidRPr="009104F1">
        <w:rPr>
          <w:rFonts w:ascii="Times New Roman" w:hAnsi="Times New Roman" w:cs="Times New Roman"/>
          <w:color w:val="000000"/>
          <w:sz w:val="20"/>
          <w:szCs w:val="20"/>
        </w:rPr>
        <w:br/>
        <w:t>– в сторону уменьшения – проводками, оформленными методом «красное сторно».</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2. В величину резерва на оплату отпусков включается:</w:t>
      </w:r>
      <w:r w:rsidRPr="009104F1">
        <w:rPr>
          <w:rFonts w:ascii="Times New Roman" w:hAnsi="Times New Roman" w:cs="Times New Roman"/>
          <w:color w:val="000000"/>
          <w:sz w:val="20"/>
          <w:szCs w:val="20"/>
        </w:rPr>
        <w:br/>
        <w:t>1) сумма оплаты отпусков сотрудникам за фактически отработанное время на дату расчета резерва;</w:t>
      </w:r>
      <w:r w:rsidRPr="009104F1">
        <w:rPr>
          <w:rFonts w:ascii="Times New Roman" w:hAnsi="Times New Roman" w:cs="Times New Roman"/>
          <w:color w:val="000000"/>
          <w:sz w:val="20"/>
          <w:szCs w:val="20"/>
        </w:rPr>
        <w:br/>
        <w:t xml:space="preserve">2) начисленная на отпускные сумма страховых взносов на обязательное пенсионное </w:t>
      </w:r>
      <w:r w:rsidRPr="009104F1">
        <w:rPr>
          <w:rFonts w:ascii="Times New Roman" w:hAnsi="Times New Roman" w:cs="Times New Roman"/>
          <w:color w:val="000000"/>
          <w:sz w:val="20"/>
          <w:szCs w:val="20"/>
        </w:rPr>
        <w:br/>
        <w:t xml:space="preserve">(социальное, медицинское) страхование и на страхование от несчастных случаев на </w:t>
      </w:r>
      <w:r w:rsidRPr="009104F1">
        <w:rPr>
          <w:rFonts w:ascii="Times New Roman" w:hAnsi="Times New Roman" w:cs="Times New Roman"/>
          <w:color w:val="000000"/>
          <w:sz w:val="20"/>
          <w:szCs w:val="20"/>
        </w:rPr>
        <w:br/>
        <w:t>производстве и профессиональных заболеваний.</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3. Сумма оплаты отпусков рассчитывается по формуле:</w:t>
      </w:r>
    </w:p>
    <w:tbl>
      <w:tblPr>
        <w:tblW w:w="0" w:type="auto"/>
        <w:tblInd w:w="15" w:type="dxa"/>
        <w:tblCellMar>
          <w:top w:w="15" w:type="dxa"/>
          <w:left w:w="15" w:type="dxa"/>
          <w:bottom w:w="15" w:type="dxa"/>
          <w:right w:w="15" w:type="dxa"/>
        </w:tblCellMar>
        <w:tblLook w:val="04A0"/>
      </w:tblPr>
      <w:tblGrid>
        <w:gridCol w:w="955"/>
        <w:gridCol w:w="293"/>
        <w:gridCol w:w="3437"/>
        <w:gridCol w:w="293"/>
        <w:gridCol w:w="2462"/>
      </w:tblGrid>
      <w:tr w:rsidR="00EF255E" w:rsidRPr="009104F1" w:rsidTr="00EF255E">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Сумма </w:t>
            </w:r>
          </w:p>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оплаты </w:t>
            </w:r>
          </w:p>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отпусков</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Количество неиспользованных всеми </w:t>
            </w:r>
          </w:p>
          <w:p w:rsidR="00EF255E" w:rsidRPr="009104F1" w:rsidRDefault="00EF255E" w:rsidP="00767FCC">
            <w:pPr>
              <w:rPr>
                <w:rFonts w:ascii="Times New Roman" w:hAnsi="Times New Roman" w:cs="Times New Roman"/>
                <w:color w:val="000000"/>
                <w:sz w:val="20"/>
                <w:szCs w:val="20"/>
              </w:rPr>
            </w:pPr>
            <w:r w:rsidRPr="009104F1">
              <w:rPr>
                <w:rFonts w:ascii="Times New Roman" w:hAnsi="Times New Roman" w:cs="Times New Roman"/>
                <w:color w:val="000000"/>
                <w:sz w:val="20"/>
                <w:szCs w:val="20"/>
              </w:rPr>
              <w:br/>
              <w:t>сотрудниками дней отпусков на </w:t>
            </w:r>
          </w:p>
          <w:p w:rsidR="00EF255E" w:rsidRPr="009104F1" w:rsidRDefault="00EF255E" w:rsidP="00767FCC">
            <w:pP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последний день </w:t>
            </w:r>
            <w:r w:rsidRPr="009104F1">
              <w:rPr>
                <w:rFonts w:ascii="Times New Roman" w:hAnsi="Times New Roman" w:cs="Times New Roman"/>
                <w:i/>
                <w:iCs/>
                <w:color w:val="000000"/>
                <w:sz w:val="20"/>
                <w:szCs w:val="20"/>
              </w:rPr>
              <w:t>квартала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t>Средний дневной </w:t>
            </w:r>
          </w:p>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заработок по учреждению </w:t>
            </w:r>
          </w:p>
          <w:p w:rsidR="00EF255E" w:rsidRPr="009104F1" w:rsidRDefault="00EF255E" w:rsidP="00EF255E">
            <w:pPr>
              <w:jc w:val="center"/>
              <w:rPr>
                <w:rFonts w:ascii="Times New Roman" w:hAnsi="Times New Roman" w:cs="Times New Roman"/>
                <w:color w:val="000000"/>
                <w:sz w:val="20"/>
                <w:szCs w:val="20"/>
              </w:rPr>
            </w:pPr>
            <w:r w:rsidRPr="009104F1">
              <w:rPr>
                <w:rFonts w:ascii="Times New Roman" w:hAnsi="Times New Roman" w:cs="Times New Roman"/>
                <w:color w:val="000000"/>
                <w:sz w:val="20"/>
                <w:szCs w:val="20"/>
              </w:rPr>
              <w:br/>
              <w:t>за последние 12 мес.</w:t>
            </w:r>
          </w:p>
        </w:tc>
      </w:tr>
      <w:tr w:rsidR="00EF255E" w:rsidRPr="009104F1" w:rsidTr="00EF255E">
        <w:tc>
          <w:tcPr>
            <w:tcW w:w="0" w:type="auto"/>
            <w:tcMar>
              <w:top w:w="90" w:type="dxa"/>
              <w:left w:w="90" w:type="dxa"/>
              <w:bottom w:w="90" w:type="dxa"/>
              <w:right w:w="90" w:type="dxa"/>
            </w:tcMar>
            <w:vAlign w:val="center"/>
            <w:hideMark/>
          </w:tcPr>
          <w:p w:rsidR="00EF255E" w:rsidRPr="009104F1" w:rsidRDefault="00EF255E" w:rsidP="00EF255E">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EF255E" w:rsidRPr="009104F1" w:rsidRDefault="00EF255E" w:rsidP="00EF255E">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EF255E" w:rsidRPr="009104F1" w:rsidRDefault="00EF255E" w:rsidP="00EF255E">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EF255E" w:rsidRPr="009104F1" w:rsidRDefault="00EF255E" w:rsidP="00EF255E">
            <w:pPr>
              <w:rPr>
                <w:rFonts w:ascii="Times New Roman" w:hAnsi="Times New Roman" w:cs="Times New Roman"/>
                <w:color w:val="000000"/>
                <w:sz w:val="20"/>
                <w:szCs w:val="20"/>
              </w:rPr>
            </w:pPr>
          </w:p>
        </w:tc>
        <w:tc>
          <w:tcPr>
            <w:tcW w:w="0" w:type="auto"/>
            <w:tcMar>
              <w:top w:w="90" w:type="dxa"/>
              <w:left w:w="90" w:type="dxa"/>
              <w:bottom w:w="90" w:type="dxa"/>
              <w:right w:w="90" w:type="dxa"/>
            </w:tcMar>
            <w:vAlign w:val="center"/>
            <w:hideMark/>
          </w:tcPr>
          <w:p w:rsidR="00EF255E" w:rsidRPr="009104F1" w:rsidRDefault="00EF255E" w:rsidP="00EF255E">
            <w:pPr>
              <w:rPr>
                <w:rFonts w:ascii="Times New Roman" w:hAnsi="Times New Roman" w:cs="Times New Roman"/>
                <w:color w:val="000000"/>
                <w:sz w:val="20"/>
                <w:szCs w:val="20"/>
              </w:rPr>
            </w:pPr>
          </w:p>
        </w:tc>
      </w:tr>
    </w:tbl>
    <w:p w:rsidR="00767FCC"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4. Данные о количестве дней неиспользованного отпуска представляет кадровая служба в соответствии с графиком документооборота.</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5. Средний дневной заработок (З ср.д.) в целом по учреждению определяется по формуле:</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b/>
          <w:bCs/>
          <w:color w:val="000000"/>
          <w:sz w:val="20"/>
          <w:szCs w:val="20"/>
        </w:rPr>
        <w:t>З ср.д. = ФОТ : 12 мес. : Ч : 29,3</w:t>
      </w:r>
      <w:r w:rsidRPr="009104F1">
        <w:rPr>
          <w:rFonts w:ascii="Times New Roman" w:hAnsi="Times New Roman" w:cs="Times New Roman"/>
          <w:color w:val="000000"/>
          <w:sz w:val="20"/>
          <w:szCs w:val="20"/>
        </w:rPr>
        <w:t>где:</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ФОТ – фонд оплаты труда в целом по учреждению за 12 месяцев, предшествующих дате </w:t>
      </w:r>
      <w:r w:rsidRPr="009104F1">
        <w:rPr>
          <w:rFonts w:ascii="Times New Roman" w:hAnsi="Times New Roman" w:cs="Times New Roman"/>
          <w:color w:val="000000"/>
          <w:sz w:val="20"/>
          <w:szCs w:val="20"/>
        </w:rPr>
        <w:br/>
        <w:t>расчета резерва;</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Ч – количество штатных единиц по штатному расписанию, действующему на дату расчета </w:t>
      </w:r>
      <w:r w:rsidRPr="009104F1">
        <w:rPr>
          <w:rFonts w:ascii="Times New Roman" w:hAnsi="Times New Roman" w:cs="Times New Roman"/>
          <w:color w:val="000000"/>
          <w:sz w:val="20"/>
          <w:szCs w:val="20"/>
        </w:rPr>
        <w:br/>
        <w:t>резерва;</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29,3 – среднемесячное число календарных дней, установленное статьей 139 Трудового </w:t>
      </w:r>
      <w:r w:rsidRPr="009104F1">
        <w:rPr>
          <w:rFonts w:ascii="Times New Roman" w:hAnsi="Times New Roman" w:cs="Times New Roman"/>
          <w:color w:val="000000"/>
          <w:sz w:val="20"/>
          <w:szCs w:val="20"/>
        </w:rPr>
        <w:br/>
        <w:t>кодекса РФ.</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6. В сумму обязательных страховых взносов для формирования резерва включается:</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1) сумма, рассчитанная по общеустановленной ставке страховых взносов;</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2) сумма, рассчитанная из дополнительных тарифов страховых взносов в Пенсионный фонд РФ. </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травматизм.Дополнительные тарифы страховых взносов в Пенсионный фонд РФ рассчитываются отдельно по формуле:</w:t>
      </w:r>
    </w:p>
    <w:p w:rsidR="00767FCC"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В = Впр : ФОТ × 100, где:</w:t>
      </w:r>
    </w:p>
    <w:p w:rsidR="00EF255E" w:rsidRPr="009104F1" w:rsidRDefault="00EF255E"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lastRenderedPageBreak/>
        <w:t xml:space="preserve">В – дополнительные тарифы страховых взносов в Пенсионный фонд РФ, включаемые в </w:t>
      </w:r>
      <w:r w:rsidRPr="009104F1">
        <w:rPr>
          <w:rFonts w:ascii="Times New Roman" w:hAnsi="Times New Roman" w:cs="Times New Roman"/>
          <w:color w:val="000000"/>
          <w:sz w:val="20"/>
          <w:szCs w:val="20"/>
        </w:rPr>
        <w:br/>
        <w:t>расчет резерва;</w:t>
      </w:r>
    </w:p>
    <w:p w:rsidR="00767FCC"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Впр – сумма дополнительных тарифов страховых взносов в Пенсионный фонд РФ, </w:t>
      </w:r>
      <w:r w:rsidRPr="009104F1">
        <w:rPr>
          <w:rFonts w:ascii="Times New Roman" w:hAnsi="Times New Roman" w:cs="Times New Roman"/>
          <w:color w:val="000000"/>
          <w:sz w:val="20"/>
          <w:szCs w:val="20"/>
        </w:rPr>
        <w:br/>
        <w:t>рассчитанная за 12 месяцев, предшествующих дате расчета резерва;</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color w:val="000000"/>
          <w:sz w:val="20"/>
          <w:szCs w:val="20"/>
        </w:rPr>
      </w:pPr>
      <w:r w:rsidRPr="009104F1">
        <w:rPr>
          <w:rFonts w:ascii="Times New Roman" w:hAnsi="Times New Roman" w:cs="Times New Roman"/>
          <w:color w:val="000000"/>
          <w:sz w:val="20"/>
          <w:szCs w:val="20"/>
        </w:rPr>
        <w:t xml:space="preserve">ФОТ – фонд оплаты труда в целом по учреждению за 12 месяцев, предшествующих дате </w:t>
      </w:r>
    </w:p>
    <w:p w:rsidR="00EF255E" w:rsidRPr="009104F1" w:rsidRDefault="00767FCC"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color w:val="000000"/>
          <w:sz w:val="20"/>
          <w:szCs w:val="20"/>
        </w:rPr>
        <w:t>ра</w:t>
      </w:r>
      <w:r w:rsidR="00EF255E" w:rsidRPr="009104F1">
        <w:rPr>
          <w:rFonts w:ascii="Times New Roman" w:hAnsi="Times New Roman" w:cs="Times New Roman"/>
          <w:color w:val="000000"/>
          <w:sz w:val="20"/>
          <w:szCs w:val="20"/>
        </w:rPr>
        <w:t>счета резерва.</w:t>
      </w:r>
    </w:p>
    <w:p w:rsidR="00767FCC" w:rsidRPr="009104F1" w:rsidRDefault="00767FCC"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410B87" w:rsidRPr="009104F1" w:rsidRDefault="00410B87"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F2434" w:rsidRDefault="008F2434" w:rsidP="007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767FCC" w:rsidRPr="009104F1" w:rsidRDefault="00767FCC"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5 </w:t>
      </w:r>
    </w:p>
    <w:p w:rsidR="00767FCC" w:rsidRPr="009104F1" w:rsidRDefault="00767FCC"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767FCC" w:rsidRPr="009104F1" w:rsidRDefault="008F2434"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410B87" w:rsidRPr="009104F1">
        <w:rPr>
          <w:rFonts w:ascii="Times New Roman" w:hAnsi="Times New Roman" w:cs="Times New Roman"/>
          <w:sz w:val="20"/>
          <w:szCs w:val="20"/>
        </w:rPr>
        <w:t>ского</w:t>
      </w:r>
      <w:r w:rsidR="00767FCC" w:rsidRPr="009104F1">
        <w:rPr>
          <w:rFonts w:ascii="Times New Roman" w:hAnsi="Times New Roman" w:cs="Times New Roman"/>
          <w:sz w:val="20"/>
          <w:szCs w:val="20"/>
        </w:rPr>
        <w:t xml:space="preserve"> сельсовета </w:t>
      </w:r>
    </w:p>
    <w:p w:rsidR="00767FCC" w:rsidRPr="009104F1" w:rsidRDefault="00D17F25" w:rsidP="008F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w:t>
      </w:r>
      <w:r w:rsidR="008F2434">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8F2434">
        <w:rPr>
          <w:rFonts w:ascii="Times New Roman" w:hAnsi="Times New Roman" w:cs="Times New Roman"/>
          <w:sz w:val="20"/>
          <w:szCs w:val="20"/>
        </w:rPr>
        <w:t>11</w:t>
      </w:r>
      <w:r w:rsidR="00410B87" w:rsidRPr="009104F1">
        <w:rPr>
          <w:rFonts w:ascii="Times New Roman" w:hAnsi="Times New Roman" w:cs="Times New Roman"/>
          <w:sz w:val="20"/>
          <w:szCs w:val="20"/>
        </w:rPr>
        <w:t>.1</w:t>
      </w:r>
      <w:r w:rsidR="008F2434">
        <w:rPr>
          <w:rFonts w:ascii="Times New Roman" w:hAnsi="Times New Roman" w:cs="Times New Roman"/>
          <w:sz w:val="20"/>
          <w:szCs w:val="20"/>
        </w:rPr>
        <w:t>1</w:t>
      </w:r>
      <w:r w:rsidRPr="009104F1">
        <w:rPr>
          <w:rFonts w:ascii="Times New Roman" w:hAnsi="Times New Roman" w:cs="Times New Roman"/>
          <w:sz w:val="20"/>
          <w:szCs w:val="20"/>
        </w:rPr>
        <w:t>.20</w:t>
      </w:r>
      <w:r w:rsidR="008F2434">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rPr>
      </w:pP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EF255E">
      <w:pPr>
        <w:jc w:val="center"/>
        <w:rPr>
          <w:rFonts w:ascii="Times New Roman" w:hAnsi="Times New Roman" w:cs="Times New Roman"/>
          <w:b/>
          <w:sz w:val="20"/>
        </w:rPr>
      </w:pPr>
      <w:r w:rsidRPr="009104F1">
        <w:rPr>
          <w:rFonts w:ascii="Times New Roman" w:hAnsi="Times New Roman" w:cs="Times New Roman"/>
          <w:b/>
          <w:bCs/>
          <w:sz w:val="20"/>
        </w:rPr>
        <w:t>Порядок признания в бухгалтерском учете и раскрытия в бухгалтерской(финансовой)отчетности событий после отчетной даты</w:t>
      </w:r>
    </w:p>
    <w:p w:rsidR="00EF255E" w:rsidRPr="009104F1" w:rsidRDefault="00EF255E" w:rsidP="00EF255E">
      <w:pPr>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 xml:space="preserve">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w:t>
      </w:r>
      <w:r w:rsidR="00410B87" w:rsidRPr="009104F1">
        <w:rPr>
          <w:rFonts w:ascii="Times New Roman" w:hAnsi="Times New Roman" w:cs="Times New Roman"/>
          <w:sz w:val="20"/>
        </w:rPr>
        <w:t>Бухгалтер</w:t>
      </w:r>
      <w:r w:rsidRPr="009104F1">
        <w:rPr>
          <w:rFonts w:ascii="Times New Roman" w:hAnsi="Times New Roman" w:cs="Times New Roman"/>
          <w:sz w:val="20"/>
        </w:rPr>
        <w:t xml:space="preserve"> учреждения самостоятельно принимает решение о существенности фактов хозяйственной жизни.</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2. Событиями после отчетной даты признаются:</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2.1. События, которые подтверждают существовавшие на отчетную дату хозяйственные условия учреждения:</w:t>
      </w:r>
      <w:r w:rsidRPr="009104F1">
        <w:rPr>
          <w:rFonts w:ascii="Times New Roman" w:hAnsi="Times New Roman" w:cs="Times New Roman"/>
          <w:sz w:val="20"/>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Pr="009104F1">
        <w:rPr>
          <w:rFonts w:ascii="Times New Roman" w:hAnsi="Times New Roman" w:cs="Times New Roman"/>
          <w:sz w:val="20"/>
        </w:rPr>
        <w:br/>
        <w:t>– ликвидация дебитора (кредитора), объявление его банкротом, что влечет последующее списание дебиторской (кредиторской) задолженности;</w:t>
      </w:r>
      <w:r w:rsidRPr="009104F1">
        <w:rPr>
          <w:rFonts w:ascii="Times New Roman" w:hAnsi="Times New Roman" w:cs="Times New Roman"/>
          <w:sz w:val="20"/>
        </w:rPr>
        <w:br/>
        <w:t>– признание неплатежеспособным физического лица, являющегося дебитором учреждения, или его смерть;</w:t>
      </w:r>
      <w:r w:rsidRPr="009104F1">
        <w:rPr>
          <w:rFonts w:ascii="Times New Roman" w:hAnsi="Times New Roman" w:cs="Times New Roman"/>
          <w:sz w:val="20"/>
        </w:rPr>
        <w:br/>
        <w:t>– признание факта смерти физического лица, перед которым учреждение имеет кредиторскую задолженность;</w:t>
      </w:r>
      <w:r w:rsidRPr="009104F1">
        <w:rPr>
          <w:rFonts w:ascii="Times New Roman" w:hAnsi="Times New Roman" w:cs="Times New Roman"/>
          <w:sz w:val="20"/>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9104F1">
        <w:rPr>
          <w:rFonts w:ascii="Times New Roman" w:hAnsi="Times New Roman" w:cs="Times New Roman"/>
          <w:sz w:val="20"/>
        </w:rPr>
        <w:br/>
        <w:t>– обнаружение бухгалтерской ошибки, нарушений законодательства, которые влекут искажение отчетности;</w:t>
      </w:r>
      <w:r w:rsidRPr="009104F1">
        <w:rPr>
          <w:rFonts w:ascii="Times New Roman" w:hAnsi="Times New Roman" w:cs="Times New Roman"/>
          <w:sz w:val="20"/>
        </w:rPr>
        <w:br/>
        <w:t>– возникновение обязательств или денежных прав, связанных с завершением судебного производства.</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9104F1">
        <w:rPr>
          <w:rFonts w:ascii="Times New Roman" w:hAnsi="Times New Roman" w:cs="Times New Roman"/>
          <w:sz w:val="20"/>
        </w:rPr>
        <w:br/>
        <w:t>события, которые свидетельствуют о возникших после отчетной даты хозяйственных условиях учреждения:</w:t>
      </w:r>
      <w:r w:rsidRPr="009104F1">
        <w:rPr>
          <w:rFonts w:ascii="Times New Roman" w:hAnsi="Times New Roman" w:cs="Times New Roman"/>
          <w:sz w:val="20"/>
        </w:rPr>
        <w:br/>
        <w:t>– изменение кадастровой стоимости нефинансовых активов;</w:t>
      </w:r>
      <w:r w:rsidRPr="009104F1">
        <w:rPr>
          <w:rFonts w:ascii="Times New Roman" w:hAnsi="Times New Roman" w:cs="Times New Roman"/>
          <w:sz w:val="20"/>
        </w:rPr>
        <w:br/>
        <w:t>– поступление и выбытие активов, в том числе по результатам инвентаризации перед годовой отчетностью;</w:t>
      </w:r>
      <w:r w:rsidRPr="009104F1">
        <w:rPr>
          <w:rFonts w:ascii="Times New Roman" w:hAnsi="Times New Roman" w:cs="Times New Roman"/>
          <w:sz w:val="20"/>
        </w:rPr>
        <w:br/>
        <w:t>– пожар, авария, стихийное бедствие, другая чрезвычайная ситуация, из-за которой уничтожена значительная часть имущества учреждения;</w:t>
      </w:r>
      <w:r w:rsidRPr="009104F1">
        <w:rPr>
          <w:rFonts w:ascii="Times New Roman" w:hAnsi="Times New Roman" w:cs="Times New Roman"/>
          <w:sz w:val="20"/>
        </w:rPr>
        <w:br/>
        <w:t xml:space="preserve">– изменение величины активов и (или) обязательств, произошедшее в результате изменения после </w:t>
      </w:r>
      <w:r w:rsidRPr="009104F1">
        <w:rPr>
          <w:rFonts w:ascii="Times New Roman" w:hAnsi="Times New Roman" w:cs="Times New Roman"/>
          <w:sz w:val="20"/>
        </w:rPr>
        <w:lastRenderedPageBreak/>
        <w:t>отчетной даты курсов иностранных валют;</w:t>
      </w:r>
      <w:r w:rsidRPr="009104F1">
        <w:rPr>
          <w:rFonts w:ascii="Times New Roman" w:hAnsi="Times New Roman" w:cs="Times New Roman"/>
          <w:sz w:val="20"/>
        </w:rPr>
        <w:br/>
        <w:t>– начало судебного производства, связанного исключительно с событиями, произошедшими после отчетной даты.</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3. Событие отражается в учете и отчетности за отчетный период в следующем порядке.</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8E6FE3">
      <w:pPr>
        <w:jc w:val="both"/>
        <w:rPr>
          <w:rFonts w:ascii="Times New Roman" w:hAnsi="Times New Roman" w:cs="Times New Roman"/>
          <w:sz w:val="20"/>
        </w:rPr>
      </w:pPr>
      <w:r w:rsidRPr="009104F1">
        <w:rPr>
          <w:rFonts w:ascii="Times New Roman" w:hAnsi="Times New Roman" w:cs="Times New Roman"/>
          <w:sz w:val="20"/>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EF255E" w:rsidRPr="009104F1" w:rsidRDefault="00EF255E" w:rsidP="00EF255E">
      <w:pPr>
        <w:numPr>
          <w:ilvl w:val="0"/>
          <w:numId w:val="21"/>
        </w:numPr>
        <w:ind w:left="0" w:firstLine="0"/>
        <w:rPr>
          <w:rFonts w:ascii="Times New Roman" w:hAnsi="Times New Roman" w:cs="Times New Roman"/>
          <w:sz w:val="20"/>
        </w:rPr>
      </w:pPr>
      <w:r w:rsidRPr="009104F1">
        <w:rPr>
          <w:rFonts w:ascii="Times New Roman" w:hAnsi="Times New Roman" w:cs="Times New Roman"/>
          <w:sz w:val="20"/>
        </w:rPr>
        <w:t xml:space="preserve">дополнительная бухгалтерская запись, которая отражает это событие, </w:t>
      </w:r>
    </w:p>
    <w:p w:rsidR="00EF255E" w:rsidRPr="009104F1" w:rsidRDefault="00EF255E" w:rsidP="00EF255E">
      <w:pPr>
        <w:numPr>
          <w:ilvl w:val="0"/>
          <w:numId w:val="21"/>
        </w:numPr>
        <w:ind w:left="0" w:firstLine="0"/>
        <w:rPr>
          <w:rFonts w:ascii="Times New Roman" w:hAnsi="Times New Roman" w:cs="Times New Roman"/>
          <w:sz w:val="20"/>
        </w:rPr>
      </w:pPr>
      <w:r w:rsidRPr="009104F1">
        <w:rPr>
          <w:rFonts w:ascii="Times New Roman" w:hAnsi="Times New Roman" w:cs="Times New Roman"/>
          <w:sz w:val="20"/>
        </w:rPr>
        <w:t>либо запись способом «красное сторно» и (или) дополнительная бухгалтерская запись на сумму, отраженную в бухгалтерском учете.</w:t>
      </w:r>
    </w:p>
    <w:p w:rsidR="00EF255E" w:rsidRPr="009104F1" w:rsidRDefault="00EF255E" w:rsidP="00410B87">
      <w:pPr>
        <w:jc w:val="both"/>
        <w:rPr>
          <w:rFonts w:ascii="Times New Roman" w:hAnsi="Times New Roman" w:cs="Times New Roman"/>
          <w:sz w:val="20"/>
        </w:rPr>
      </w:pPr>
      <w:r w:rsidRPr="009104F1">
        <w:rPr>
          <w:rFonts w:ascii="Times New Roman" w:hAnsi="Times New Roman" w:cs="Times New Roman"/>
          <w:sz w:val="20"/>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EF255E" w:rsidRPr="009104F1" w:rsidRDefault="00767FCC" w:rsidP="00EF255E">
      <w:pPr>
        <w:rPr>
          <w:rFonts w:ascii="Times New Roman" w:hAnsi="Times New Roman" w:cs="Times New Roman"/>
          <w:sz w:val="20"/>
        </w:rPr>
      </w:pPr>
      <w:r w:rsidRPr="009104F1">
        <w:rPr>
          <w:rFonts w:ascii="Times New Roman" w:hAnsi="Times New Roman" w:cs="Times New Roman"/>
          <w:sz w:val="20"/>
        </w:rPr>
        <w:t xml:space="preserve">В </w:t>
      </w:r>
      <w:r w:rsidR="00EF255E" w:rsidRPr="009104F1">
        <w:rPr>
          <w:rFonts w:ascii="Times New Roman" w:hAnsi="Times New Roman" w:cs="Times New Roman"/>
          <w:sz w:val="20"/>
        </w:rPr>
        <w:t>текстовой части пояснительной записки раскрывается информация о Событии и его оценке в денежном выражении.</w:t>
      </w:r>
    </w:p>
    <w:p w:rsidR="00EF255E" w:rsidRPr="009104F1" w:rsidRDefault="00EF255E" w:rsidP="00EF255E">
      <w:pPr>
        <w:rPr>
          <w:rFonts w:ascii="Times New Roman" w:hAnsi="Times New Roman" w:cs="Times New Roman"/>
          <w:sz w:val="20"/>
        </w:rPr>
      </w:pPr>
      <w:r w:rsidRPr="009104F1">
        <w:rPr>
          <w:rFonts w:ascii="Times New Roman" w:hAnsi="Times New Roman" w:cs="Times New Roman"/>
          <w:sz w:val="20"/>
        </w:rPr>
        <w:t> </w:t>
      </w:r>
    </w:p>
    <w:p w:rsidR="00EF255E" w:rsidRPr="009104F1" w:rsidRDefault="00EF255E" w:rsidP="00410B87">
      <w:pPr>
        <w:numPr>
          <w:ilvl w:val="1"/>
          <w:numId w:val="19"/>
        </w:numPr>
        <w:ind w:left="0" w:firstLine="0"/>
        <w:jc w:val="both"/>
        <w:rPr>
          <w:rFonts w:ascii="Times New Roman" w:hAnsi="Times New Roman" w:cs="Times New Roman"/>
          <w:sz w:val="20"/>
        </w:rPr>
      </w:pPr>
      <w:r w:rsidRPr="009104F1">
        <w:rPr>
          <w:rFonts w:ascii="Times New Roman" w:hAnsi="Times New Roman" w:cs="Times New Roman"/>
          <w:sz w:val="20"/>
        </w:rPr>
        <w:t>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w:t>
      </w:r>
      <w:r w:rsidR="00767FCC" w:rsidRPr="009104F1">
        <w:rPr>
          <w:rFonts w:ascii="Times New Roman" w:hAnsi="Times New Roman" w:cs="Times New Roman"/>
          <w:sz w:val="20"/>
        </w:rPr>
        <w:t xml:space="preserve">я оценка приводятся в </w:t>
      </w:r>
      <w:r w:rsidRPr="009104F1">
        <w:rPr>
          <w:rFonts w:ascii="Times New Roman" w:hAnsi="Times New Roman" w:cs="Times New Roman"/>
          <w:sz w:val="20"/>
        </w:rPr>
        <w:t>текстовой части пояснительной записки.</w:t>
      </w: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360C5F" w:rsidRPr="009104F1" w:rsidRDefault="00360C5F" w:rsidP="00360C5F">
      <w:pPr>
        <w:rPr>
          <w:rFonts w:ascii="Times New Roman" w:hAnsi="Times New Roman" w:cs="Times New Roman"/>
          <w:sz w:val="20"/>
        </w:rPr>
      </w:pPr>
    </w:p>
    <w:p w:rsidR="008E6FE3" w:rsidRDefault="008E6FE3"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360C5F" w:rsidRPr="009104F1" w:rsidRDefault="00360C5F"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6 </w:t>
      </w:r>
    </w:p>
    <w:p w:rsidR="00360C5F" w:rsidRPr="009104F1" w:rsidRDefault="00360C5F"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360C5F" w:rsidRPr="009104F1" w:rsidRDefault="008E6FE3"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410B87" w:rsidRPr="009104F1">
        <w:rPr>
          <w:rFonts w:ascii="Times New Roman" w:hAnsi="Times New Roman" w:cs="Times New Roman"/>
          <w:sz w:val="20"/>
          <w:szCs w:val="20"/>
        </w:rPr>
        <w:t>ского</w:t>
      </w:r>
      <w:r w:rsidR="00360C5F" w:rsidRPr="009104F1">
        <w:rPr>
          <w:rFonts w:ascii="Times New Roman" w:hAnsi="Times New Roman" w:cs="Times New Roman"/>
          <w:sz w:val="20"/>
          <w:szCs w:val="20"/>
        </w:rPr>
        <w:t xml:space="preserve"> сельсовета </w:t>
      </w:r>
    </w:p>
    <w:p w:rsidR="00360C5F" w:rsidRPr="009104F1" w:rsidRDefault="00D17F25"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 </w:t>
      </w:r>
      <w:r w:rsidR="008E6FE3">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8E6FE3">
        <w:rPr>
          <w:rFonts w:ascii="Times New Roman" w:hAnsi="Times New Roman" w:cs="Times New Roman"/>
          <w:sz w:val="20"/>
          <w:szCs w:val="20"/>
        </w:rPr>
        <w:t>11</w:t>
      </w:r>
      <w:r w:rsidR="00410B87" w:rsidRPr="009104F1">
        <w:rPr>
          <w:rFonts w:ascii="Times New Roman" w:hAnsi="Times New Roman" w:cs="Times New Roman"/>
          <w:sz w:val="20"/>
          <w:szCs w:val="20"/>
        </w:rPr>
        <w:t>.1</w:t>
      </w:r>
      <w:r w:rsidR="008E6FE3">
        <w:rPr>
          <w:rFonts w:ascii="Times New Roman" w:hAnsi="Times New Roman" w:cs="Times New Roman"/>
          <w:sz w:val="20"/>
          <w:szCs w:val="20"/>
        </w:rPr>
        <w:t>1</w:t>
      </w:r>
      <w:r w:rsidRPr="009104F1">
        <w:rPr>
          <w:rFonts w:ascii="Times New Roman" w:hAnsi="Times New Roman" w:cs="Times New Roman"/>
          <w:sz w:val="20"/>
          <w:szCs w:val="20"/>
        </w:rPr>
        <w:t>.20</w:t>
      </w:r>
      <w:r w:rsidR="008E6FE3">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360C5F" w:rsidRPr="009104F1" w:rsidRDefault="00360C5F" w:rsidP="00360C5F">
      <w:pPr>
        <w:rPr>
          <w:rFonts w:ascii="Times New Roman" w:hAnsi="Times New Roman" w:cs="Times New Roman"/>
          <w:sz w:val="20"/>
        </w:rPr>
      </w:pP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b/>
          <w:bCs/>
          <w:sz w:val="20"/>
          <w:szCs w:val="20"/>
        </w:rPr>
        <w:t>Порядок проведения инвентаризации активов и обязательств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Настоящий Порядок разработан в соответствии со следующими документами: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Законом от 06.12.2011 № 402-ФЗ «О бухгалтерском учете»;</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указанием ЦБ от 11.03.2014 № 3210-У «О порядке ведения кассовых операций юридическими лицами...»;</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Методическими указаниями по первичным документам и регистрам, утвержденными приказом Минфина от 30.03.2015 № 52н;</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Правилами учета и хранения драгоценных металлов, камней и изделий, утвержденными постановлением Правительства от 28.09.2000 № 731.</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b/>
          <w:bCs/>
          <w:sz w:val="20"/>
          <w:szCs w:val="20"/>
        </w:rPr>
        <w:t>1. Общие положения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1.3. Основными целями инвентаризации являются:</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выявление фактического наличия имущества, как собственного, так и не принадлежащего учреждению, но числящегося в бухгалтерском учете;</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сопоставление фактического наличия с данными бухгалтерского учета;</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проверка полноты отражения в учете имущества, финансовых активов и обязательств (выявление неучтенных объектов, недостач);</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документальное подтверждение наличия имущества, финансовых активов и обязательств;</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определение фактического состояния имущества и его оценка;</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60C5F" w:rsidRPr="009104F1" w:rsidRDefault="00360C5F" w:rsidP="00360C5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выявление признаков обесценения активов.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1.4. Проведение инвентаризации обязательно:</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при передаче имущества в аренду, выкупе, продаже;</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перед составлением годовой отчетности (кроме имущества, инвентаризация которого проводилась не ранее 1 октября отчетного года);</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при смене ответственных лиц;</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lastRenderedPageBreak/>
        <w:t>при выявлении фактов хищения, злоупотребления или порчи имущества (немедленно по установлении таких фактов);</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при реорганизации, изменении типа учреждения или ликвидации учреждения;</w:t>
      </w:r>
    </w:p>
    <w:p w:rsidR="00360C5F" w:rsidRPr="009104F1" w:rsidRDefault="00360C5F" w:rsidP="00360C5F">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color w:val="000000"/>
          <w:sz w:val="20"/>
          <w:szCs w:val="20"/>
        </w:rPr>
      </w:pPr>
      <w:r w:rsidRPr="009104F1">
        <w:rPr>
          <w:rFonts w:ascii="Times New Roman" w:hAnsi="Times New Roman" w:cs="Times New Roman"/>
          <w:sz w:val="20"/>
          <w:szCs w:val="20"/>
        </w:rPr>
        <w:t>в других случаях, предусмотренных действующим законодательством.</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b/>
          <w:bCs/>
          <w:sz w:val="20"/>
          <w:szCs w:val="20"/>
        </w:rPr>
        <w:t>2. Общий порядок и сроки проведения инвентаризации</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2.1. Для проведения инвентаризации в учреждении создается постоянно действующая инвентаризационная комиссия.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В состав инвентаризационной комиссии включают представителей администрации учреждения, сотрудников бухгалтерии, других специалистов.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денежные средства – счет Х.201.00.000;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расчеты по доходам – счет Х.205.00.000;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расчеты по выданным авансам – счет Х.206.00.000;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расчеты с подотчетными лицами – счет Х.208.00.000;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расчеты по ущербу имуществу и иным доходам – счет Х.209.00.000;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расчеты по принятым обязательствам – счет Х.302.00.000;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расчеты по платежам в бюджеты – счет Х.303.00.000;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прочие расчеты с кредиторами – счет Х.304.00.000;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расходы будущих периодов – счет Х.401.50.000;</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резервы предстоящих расходов – счет Х.401.60.000.</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2.3. Сроки проведения плановых инвентаризаций установлены в Графике проведения инвентаризации.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2.6. Фактическое наличие имущества при инвентаризации определяют путем обязательного подсчета, взвешивания, обмера.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2.7. Проверка фактического наличия имущества производится при обязательном участии ответственных лиц.</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2.8. Для оформления инвентаризации комиссия применяет следующие формы, утвержденные приказом Минфина от 30.03.2015 № 52н:</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инвентаризационная опись остатков на счетах учета денежных средств (ф. 0504082);</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инвентаризационная опись (сличительная ведомость) бланков строгой отчетности и денежных документов (ф. 0504086);</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xml:space="preserve">– инвентаризационная опись (сличительная ведомость) по объектам нефинансовых активов </w:t>
      </w:r>
      <w:r w:rsidRPr="009104F1">
        <w:rPr>
          <w:rFonts w:ascii="Times New Roman" w:hAnsi="Times New Roman" w:cs="Times New Roman"/>
          <w:sz w:val="20"/>
          <w:szCs w:val="20"/>
        </w:rPr>
        <w:lastRenderedPageBreak/>
        <w:t>(ф.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инвентаризационная опись наличных денежных средств (ф. 0504088);</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инвентаризационная опись расчетов с покупателями, поставщиками и прочими дебиторами и кредиторами (ф. 0504089);</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инвентаризационная опись расчетов по поступлениям (ф. 0504091);</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ведомость расхождений по результатам инвентаризации (ф. 0504092);</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акт о результатах инвентаризации (ф. 0504835);</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Формы заполняют в порядке, установленном Методическими указаниями, утвержденными приказом Минфина от 30.03.2015 № 52н.</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b/>
          <w:bCs/>
          <w:sz w:val="20"/>
          <w:szCs w:val="20"/>
        </w:rPr>
        <w:t>3. Особенности инвентаризации отдельных видов имущества, финансовых активов, обязательств и финансовых результатов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3.1. Инвентаризация основных средств проводится один раз в год перед составлением годовой бухгалтерской отчетности.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Перед инвентаризацией комиссия проверяет:</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есть ли инвентарные карточки, книги и описи на основные средства, как они заполнены;</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состояние техпаспортов и других технических документов;</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документы о государственной регистрации объектов;</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документы на основные средства, которые приняли или сдали на хранение и в аренду.</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В ходе инвентаризации комиссия проверяет:</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фактическое наличие объектов основных средств, эксплуатируются ли они по назначению;</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физическое состояние объектов основных средств: рабочее, поломка, износ, порча и т. д.</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Данные об эксплуатации и физическом состоянии комиссия указывает в инвентаризационной описи (ф. 0504087). </w:t>
      </w:r>
      <w:r w:rsidRPr="009104F1">
        <w:rPr>
          <w:rFonts w:ascii="Times New Roman" w:hAnsi="Times New Roman" w:cs="Times New Roman"/>
          <w:iCs/>
          <w:color w:val="000000"/>
          <w:sz w:val="20"/>
          <w:szCs w:val="20"/>
        </w:rPr>
        <w:t>Графы 8 и 9 инвентаризационной описи по НФА комиссия заполняет следующим образом.</w:t>
      </w:r>
    </w:p>
    <w:p w:rsidR="00360C5F" w:rsidRPr="009104F1" w:rsidRDefault="00360C5F" w:rsidP="00360C5F">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В графе 8 «Статус объекта учета» указываются коды статусов</w:t>
      </w:r>
      <w:r w:rsidR="00357824" w:rsidRPr="009104F1">
        <w:rPr>
          <w:rFonts w:ascii="Times New Roman" w:hAnsi="Times New Roman" w:cs="Times New Roman"/>
          <w:iCs/>
          <w:color w:val="000000"/>
          <w:sz w:val="20"/>
          <w:szCs w:val="20"/>
        </w:rPr>
        <w:t>.</w:t>
      </w:r>
    </w:p>
    <w:p w:rsidR="00360C5F" w:rsidRPr="009104F1" w:rsidRDefault="00360C5F" w:rsidP="00360C5F">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В графе 9 «Целевая функция актива» указываются коды функции</w:t>
      </w:r>
      <w:r w:rsidR="00357824" w:rsidRPr="009104F1">
        <w:rPr>
          <w:rFonts w:ascii="Times New Roman" w:hAnsi="Times New Roman" w:cs="Times New Roman"/>
          <w:iCs/>
          <w:color w:val="000000"/>
          <w:sz w:val="20"/>
          <w:szCs w:val="20"/>
        </w:rPr>
        <w:t>.</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3.3. По незавершенному капстроительству на счете 106.11 «Вложения в основные средства – недвижимое имущество учреждения» комиссия проверяет:</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нет ли в составе оборудования, которое передали на стройку, но не начали монтировать;</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состояние и причины законсервированных и временно приостановленных объектов строительства.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lastRenderedPageBreak/>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9104F1">
        <w:rPr>
          <w:rFonts w:ascii="Times New Roman" w:hAnsi="Times New Roman" w:cs="Times New Roman"/>
          <w:iCs/>
          <w:color w:val="000000"/>
          <w:sz w:val="20"/>
          <w:szCs w:val="20"/>
        </w:rPr>
        <w:t xml:space="preserve">графах 8 и 9 инвентаризационной описи по НФА комиссия указывает </w:t>
      </w:r>
      <w:r w:rsidRPr="009104F1">
        <w:rPr>
          <w:rFonts w:ascii="Times New Roman" w:hAnsi="Times New Roman" w:cs="Times New Roman"/>
          <w:sz w:val="20"/>
          <w:szCs w:val="20"/>
        </w:rPr>
        <w:t>ход реализации вложений в соответствии с пунктом 75 Инструкции, утвержденной приказом Минфина от 25.03.2011 № 33н.</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3.4. При инвентаризации нематериальных активов комиссия проверяет:</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есть ли свидетельства, патенты и лицензионные договоры, которые подтверждают исключительные права учреждения на активы;</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учтены ли активы на балансе и нет ли ошибок в учете.</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360C5F" w:rsidRPr="009104F1" w:rsidRDefault="00360C5F" w:rsidP="00360C5F">
      <w:pPr>
        <w:rPr>
          <w:rFonts w:ascii="Times New Roman" w:hAnsi="Times New Roman" w:cs="Times New Roman"/>
          <w:color w:val="000000"/>
          <w:sz w:val="20"/>
          <w:szCs w:val="20"/>
        </w:rPr>
      </w:pPr>
      <w:r w:rsidRPr="009104F1">
        <w:rPr>
          <w:rFonts w:ascii="Times New Roman" w:hAnsi="Times New Roman" w:cs="Times New Roman"/>
          <w:sz w:val="20"/>
          <w:szCs w:val="20"/>
        </w:rPr>
        <w:t>Результаты инвентаризации заносятся в инвентаризационную опись (ф. 0504087).</w:t>
      </w:r>
    </w:p>
    <w:p w:rsidR="00360C5F" w:rsidRPr="009104F1" w:rsidRDefault="00360C5F" w:rsidP="00360C5F">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Графы 8 и 9 инвентаризационной описи по НФА комиссия заполняет следующим образом.</w:t>
      </w:r>
    </w:p>
    <w:p w:rsidR="00360C5F" w:rsidRPr="009104F1" w:rsidRDefault="00360C5F" w:rsidP="00360C5F">
      <w:pPr>
        <w:rPr>
          <w:rFonts w:ascii="Times New Roman" w:hAnsi="Times New Roman" w:cs="Times New Roman"/>
          <w:iCs/>
          <w:color w:val="000000"/>
          <w:sz w:val="20"/>
          <w:szCs w:val="20"/>
        </w:rPr>
      </w:pPr>
      <w:r w:rsidRPr="009104F1">
        <w:rPr>
          <w:rFonts w:ascii="Times New Roman" w:hAnsi="Times New Roman" w:cs="Times New Roman"/>
          <w:iCs/>
          <w:color w:val="000000"/>
          <w:sz w:val="20"/>
          <w:szCs w:val="20"/>
        </w:rPr>
        <w:t>В графе 8 «Статус объекта учета» указываются коды статусов</w:t>
      </w:r>
      <w:r w:rsidR="00357824" w:rsidRPr="009104F1">
        <w:rPr>
          <w:rFonts w:ascii="Times New Roman" w:hAnsi="Times New Roman" w:cs="Times New Roman"/>
          <w:iCs/>
          <w:color w:val="000000"/>
          <w:sz w:val="20"/>
          <w:szCs w:val="20"/>
        </w:rPr>
        <w:t>.</w:t>
      </w:r>
    </w:p>
    <w:p w:rsidR="00360C5F" w:rsidRPr="009104F1" w:rsidRDefault="00360C5F" w:rsidP="00360C5F">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В графе 9 «Целевая функция актива» указываются коды функции</w:t>
      </w:r>
      <w:r w:rsidR="00357824" w:rsidRPr="009104F1">
        <w:rPr>
          <w:rFonts w:ascii="Times New Roman" w:hAnsi="Times New Roman" w:cs="Times New Roman"/>
          <w:iCs/>
          <w:color w:val="000000"/>
          <w:sz w:val="20"/>
          <w:szCs w:val="20"/>
        </w:rPr>
        <w:t>.</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Отдельные инвентаризационные описи (ф. 0504087) составляются на материальные запасы, которые:</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находятся в учреждении и распределены по ответственным лицам;</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находятся на складах других организаций. В описи указывается наименование организации и материальных запасов, количество и стоимость.</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При инвентаризации ГСМ в описи (ф. 0504087) указываются: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остатки топлива в баках по каждому транспортному средству;</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топливо, которое хранится в емкостях.</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Остаток топлива в баках измеряется такими способами:</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специальными измерителями или мерками;</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путем слива или заправки до полного бака;</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по показаниям бортового компьютера или стрелочного индикатора уровня топлива.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При инвентаризации продуктов питания комиссия: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пломбирует подсобные помещения, подвалы и другие места, где есть отдельные входы и выходы;</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проверяет исправность весов и измерительных приборов и сроки их клеймения.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360C5F" w:rsidRPr="009104F1" w:rsidRDefault="00360C5F" w:rsidP="00360C5F">
      <w:pPr>
        <w:rPr>
          <w:rFonts w:ascii="Times New Roman" w:hAnsi="Times New Roman" w:cs="Times New Roman"/>
          <w:color w:val="000000"/>
          <w:sz w:val="20"/>
          <w:szCs w:val="20"/>
        </w:rPr>
      </w:pPr>
      <w:r w:rsidRPr="009104F1">
        <w:rPr>
          <w:rFonts w:ascii="Times New Roman" w:hAnsi="Times New Roman" w:cs="Times New Roman"/>
          <w:sz w:val="20"/>
          <w:szCs w:val="20"/>
        </w:rPr>
        <w:t xml:space="preserve">Результаты инвентаризации комиссия отражает в инвентаризационной описи (ф. 0504087). </w:t>
      </w:r>
      <w:r w:rsidRPr="009104F1">
        <w:rPr>
          <w:rFonts w:ascii="Times New Roman" w:hAnsi="Times New Roman" w:cs="Times New Roman"/>
          <w:iCs/>
          <w:color w:val="000000"/>
          <w:sz w:val="20"/>
          <w:szCs w:val="20"/>
        </w:rPr>
        <w:t>Графы 8 и 9 инвентаризационной описи по НФА комиссия заполняет следующим образом.</w:t>
      </w:r>
    </w:p>
    <w:p w:rsidR="00360C5F" w:rsidRPr="009104F1" w:rsidRDefault="00360C5F" w:rsidP="00360C5F">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В графе 8 «Статус объекта учета» указываются коды статусов</w:t>
      </w:r>
      <w:r w:rsidR="00357824" w:rsidRPr="009104F1">
        <w:rPr>
          <w:rFonts w:ascii="Times New Roman" w:hAnsi="Times New Roman" w:cs="Times New Roman"/>
          <w:iCs/>
          <w:color w:val="000000"/>
          <w:sz w:val="20"/>
          <w:szCs w:val="20"/>
        </w:rPr>
        <w:t>.</w:t>
      </w:r>
    </w:p>
    <w:p w:rsidR="00360C5F" w:rsidRPr="009104F1" w:rsidRDefault="00360C5F" w:rsidP="00360C5F">
      <w:pPr>
        <w:rPr>
          <w:rFonts w:ascii="Times New Roman" w:hAnsi="Times New Roman" w:cs="Times New Roman"/>
          <w:color w:val="000000"/>
          <w:sz w:val="20"/>
          <w:szCs w:val="20"/>
        </w:rPr>
      </w:pPr>
      <w:r w:rsidRPr="009104F1">
        <w:rPr>
          <w:rFonts w:ascii="Times New Roman" w:hAnsi="Times New Roman" w:cs="Times New Roman"/>
          <w:iCs/>
          <w:color w:val="000000"/>
          <w:sz w:val="20"/>
          <w:szCs w:val="20"/>
        </w:rPr>
        <w:t>В графе 9 «Целевая функция актива» указываются коды функции:</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lastRenderedPageBreak/>
        <w:t>Инвентаризации подлежат:</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наличные деньги;</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бланки строгой отчетности;</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денежные документы;</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В ходе инвентаризации кассы комиссия:</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сверяет суммы, оприходованные в кассу, с суммами, списанными с лицевого (расчетного) счета;</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поверяет соблюдение кассиром лимита остатка наличных денежных средств, своевременность депонирования невыплаченных сумм зарплаты.</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3.8. Инвентаризацию расчетов с дебиторами и кредиторами комиссия проводит с учетом следующих особенностей:</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определяет сроки возникновения задолженности;</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выявляет суммы невыплаченной зарплаты (депонированные суммы), а также переплаты сотрудникам;</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проверяет обоснованность задолженности по недостачам, хищениям и ущербам.</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3.9. При инвентаризации расходов будущих периодов комиссия проверяет:</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суммы расходов из документов, подтверждающих расходы будущих периодов, – счетов, актов, договоров, накладных;</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соответствие периода учета расходов периоду, который установлен в учетной политике;</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правильность сумм, списываемых на расходы текущего года.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3.10. При инвентаризации резервов предстоящих расходов комиссия проверяет правильность их расчета и обоснованность создания.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В части резерва на оплату отпусков проверяются:</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количество дней неиспользованного отпуска;</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среднедневная сумма расходов на оплату труда;</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доходы от аренды;</w:t>
      </w:r>
      <w:r w:rsidRPr="009104F1">
        <w:rPr>
          <w:rFonts w:ascii="Times New Roman" w:hAnsi="Times New Roman" w:cs="Times New Roman"/>
          <w:color w:val="000000"/>
          <w:sz w:val="20"/>
          <w:szCs w:val="20"/>
        </w:rPr>
        <w:br/>
      </w:r>
      <w:r w:rsidRPr="009104F1">
        <w:rPr>
          <w:rFonts w:ascii="Times New Roman" w:hAnsi="Times New Roman" w:cs="Times New Roman"/>
          <w:sz w:val="20"/>
          <w:szCs w:val="20"/>
        </w:rPr>
        <w:t>– суммы субсидии на финансовое обеспечение государственного задания по соглашению, которое подписано в текущем году на будущий год.</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Также проверяется правильность формирования оценки доходов будущих периодов.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При инвентаризации, проводимой перед годовой отчетностью, проверяется обоснованность наличия остатков.</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9104F1">
        <w:rPr>
          <w:rFonts w:ascii="Times New Roman" w:hAnsi="Times New Roman" w:cs="Times New Roman"/>
          <w:sz w:val="20"/>
          <w:szCs w:val="20"/>
          <w:lang w:val="en-US"/>
        </w:rPr>
        <w:t>III</w:t>
      </w:r>
      <w:r w:rsidRPr="009104F1">
        <w:rPr>
          <w:rFonts w:ascii="Times New Roman" w:hAnsi="Times New Roman" w:cs="Times New Roman"/>
          <w:sz w:val="20"/>
          <w:szCs w:val="20"/>
        </w:rPr>
        <w:t xml:space="preserve"> Инструкции, утвержденной приказом Минфина от 09.12.2016 № 231н.</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0"/>
          <w:szCs w:val="20"/>
        </w:rPr>
      </w:pPr>
      <w:r w:rsidRPr="009104F1">
        <w:rPr>
          <w:rFonts w:ascii="Times New Roman" w:hAnsi="Times New Roman" w:cs="Times New Roman"/>
          <w:b/>
          <w:bCs/>
          <w:sz w:val="20"/>
          <w:szCs w:val="20"/>
        </w:rPr>
        <w:t>4. Оформление результатов инвентаризации</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lastRenderedPageBreak/>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rPr>
      </w:pPr>
      <w:r w:rsidRPr="009104F1">
        <w:rPr>
          <w:rFonts w:ascii="Times New Roman" w:hAnsi="Times New Roman" w:cs="Times New Roman"/>
          <w:sz w:val="20"/>
          <w:szCs w:val="20"/>
        </w:rPr>
        <w:t> </w:t>
      </w:r>
    </w:p>
    <w:p w:rsidR="00360C5F" w:rsidRPr="009104F1" w:rsidRDefault="00360C5F"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357824" w:rsidRPr="009104F1" w:rsidRDefault="00357824" w:rsidP="0036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360C5F" w:rsidRPr="009104F1" w:rsidRDefault="00360C5F" w:rsidP="0035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0"/>
          <w:szCs w:val="20"/>
        </w:rPr>
      </w:pPr>
      <w:r w:rsidRPr="009104F1">
        <w:rPr>
          <w:rFonts w:ascii="Times New Roman" w:hAnsi="Times New Roman" w:cs="Times New Roman"/>
          <w:b/>
          <w:bCs/>
          <w:sz w:val="20"/>
          <w:szCs w:val="20"/>
        </w:rPr>
        <w:t>График проведения инвентаризации</w:t>
      </w:r>
    </w:p>
    <w:p w:rsidR="00360C5F" w:rsidRPr="009104F1" w:rsidRDefault="00360C5F" w:rsidP="0035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0"/>
          <w:szCs w:val="20"/>
        </w:rPr>
      </w:pPr>
    </w:p>
    <w:p w:rsidR="00360C5F" w:rsidRPr="009104F1" w:rsidRDefault="00360C5F" w:rsidP="0035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0"/>
          <w:szCs w:val="20"/>
        </w:rPr>
      </w:pPr>
      <w:r w:rsidRPr="009104F1">
        <w:rPr>
          <w:rFonts w:ascii="Times New Roman" w:hAnsi="Times New Roman" w:cs="Times New Roman"/>
          <w:bCs/>
          <w:sz w:val="20"/>
          <w:szCs w:val="20"/>
        </w:rPr>
        <w:t>Инвентаризация проводится со следующей периодичностью и в сроки.</w:t>
      </w:r>
    </w:p>
    <w:p w:rsidR="00360C5F" w:rsidRPr="009104F1" w:rsidRDefault="00360C5F" w:rsidP="0035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tbl>
      <w:tblPr>
        <w:tblW w:w="9030" w:type="dxa"/>
        <w:tblCellMar>
          <w:top w:w="15" w:type="dxa"/>
          <w:left w:w="15" w:type="dxa"/>
          <w:bottom w:w="15" w:type="dxa"/>
          <w:right w:w="15" w:type="dxa"/>
        </w:tblCellMar>
        <w:tblLook w:val="04A0"/>
      </w:tblPr>
      <w:tblGrid>
        <w:gridCol w:w="407"/>
        <w:gridCol w:w="2382"/>
        <w:gridCol w:w="2472"/>
        <w:gridCol w:w="3769"/>
      </w:tblGrid>
      <w:tr w:rsidR="00360C5F"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jc w:val="center"/>
              <w:rPr>
                <w:rFonts w:ascii="Times New Roman" w:hAnsi="Times New Roman" w:cs="Times New Roman"/>
                <w:b/>
                <w:sz w:val="20"/>
                <w:szCs w:val="20"/>
              </w:rPr>
            </w:pPr>
            <w:r w:rsidRPr="009104F1">
              <w:rPr>
                <w:rFonts w:ascii="Times New Roman" w:hAnsi="Times New Roman" w:cs="Times New Roman"/>
                <w:b/>
                <w:sz w:val="20"/>
                <w:szCs w:val="20"/>
              </w:rPr>
              <w:t>№</w:t>
            </w:r>
            <w:r w:rsidRPr="009104F1">
              <w:rPr>
                <w:rFonts w:ascii="Times New Roman" w:hAnsi="Times New Roman" w:cs="Times New Roman"/>
                <w:color w:val="000000"/>
                <w:sz w:val="20"/>
                <w:szCs w:val="20"/>
              </w:rPr>
              <w:br/>
            </w:r>
            <w:r w:rsidRPr="009104F1">
              <w:rPr>
                <w:rFonts w:ascii="Times New Roman" w:hAnsi="Times New Roman" w:cs="Times New Roman"/>
                <w:b/>
                <w:sz w:val="20"/>
                <w:szCs w:val="20"/>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jc w:val="center"/>
              <w:rPr>
                <w:rFonts w:ascii="Times New Roman" w:hAnsi="Times New Roman" w:cs="Times New Roman"/>
                <w:b/>
                <w:sz w:val="20"/>
                <w:szCs w:val="20"/>
              </w:rPr>
            </w:pPr>
            <w:r w:rsidRPr="009104F1">
              <w:rPr>
                <w:rFonts w:ascii="Times New Roman" w:hAnsi="Times New Roman" w:cs="Times New Roman"/>
                <w:b/>
                <w:sz w:val="20"/>
                <w:szCs w:val="20"/>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jc w:val="center"/>
              <w:rPr>
                <w:rFonts w:ascii="Times New Roman" w:hAnsi="Times New Roman" w:cs="Times New Roman"/>
                <w:b/>
                <w:sz w:val="20"/>
                <w:szCs w:val="20"/>
              </w:rPr>
            </w:pPr>
            <w:r w:rsidRPr="009104F1">
              <w:rPr>
                <w:rFonts w:ascii="Times New Roman" w:hAnsi="Times New Roman" w:cs="Times New Roman"/>
                <w:b/>
                <w:sz w:val="20"/>
                <w:szCs w:val="20"/>
              </w:rPr>
              <w:t xml:space="preserve">Сроки проведения </w:t>
            </w:r>
            <w:r w:rsidRPr="009104F1">
              <w:rPr>
                <w:rFonts w:ascii="Times New Roman" w:hAnsi="Times New Roman" w:cs="Times New Roman"/>
                <w:color w:val="000000"/>
                <w:sz w:val="20"/>
                <w:szCs w:val="20"/>
              </w:rPr>
              <w:br/>
            </w:r>
            <w:r w:rsidRPr="009104F1">
              <w:rPr>
                <w:rFonts w:ascii="Times New Roman" w:hAnsi="Times New Roman" w:cs="Times New Roman"/>
                <w:b/>
                <w:sz w:val="20"/>
                <w:szCs w:val="20"/>
              </w:rP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jc w:val="center"/>
              <w:rPr>
                <w:rFonts w:ascii="Times New Roman" w:hAnsi="Times New Roman" w:cs="Times New Roman"/>
                <w:b/>
                <w:sz w:val="20"/>
                <w:szCs w:val="20"/>
              </w:rPr>
            </w:pPr>
            <w:r w:rsidRPr="009104F1">
              <w:rPr>
                <w:rFonts w:ascii="Times New Roman" w:hAnsi="Times New Roman" w:cs="Times New Roman"/>
                <w:b/>
                <w:sz w:val="20"/>
                <w:szCs w:val="20"/>
              </w:rPr>
              <w:t>Период проведения инвентаризации</w:t>
            </w:r>
          </w:p>
        </w:tc>
      </w:tr>
      <w:tr w:rsidR="00360C5F"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Нефинансовые активы</w:t>
            </w:r>
            <w:r w:rsidRPr="009104F1">
              <w:rPr>
                <w:rFonts w:ascii="Times New Roman" w:hAnsi="Times New Roman" w:cs="Times New Roman"/>
                <w:color w:val="000000"/>
                <w:sz w:val="20"/>
                <w:szCs w:val="20"/>
                <w:shd w:val="clear" w:color="auto" w:fill="FFFFFF"/>
              </w:rPr>
              <w:t> </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(основные средства,</w:t>
            </w:r>
            <w:r w:rsidRPr="009104F1">
              <w:rPr>
                <w:rFonts w:ascii="Times New Roman" w:hAnsi="Times New Roman" w:cs="Times New Roman"/>
                <w:color w:val="000000"/>
                <w:sz w:val="20"/>
                <w:szCs w:val="20"/>
                <w:shd w:val="clear" w:color="auto" w:fill="FFFFFF"/>
              </w:rPr>
              <w:t> </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материальные запасы,</w:t>
            </w:r>
            <w:r w:rsidRPr="009104F1">
              <w:rPr>
                <w:rFonts w:ascii="Times New Roman" w:hAnsi="Times New Roman" w:cs="Times New Roman"/>
                <w:color w:val="000000"/>
                <w:sz w:val="20"/>
                <w:szCs w:val="20"/>
                <w:shd w:val="clear" w:color="auto" w:fill="FFFFFF"/>
              </w:rPr>
              <w:t> </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Ежегодно</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color w:val="000000"/>
                <w:sz w:val="20"/>
                <w:szCs w:val="20"/>
              </w:rPr>
              <w:br/>
            </w:r>
            <w:r w:rsidRPr="009104F1">
              <w:rPr>
                <w:rFonts w:ascii="Times New Roman" w:hAnsi="Times New Roman" w:cs="Times New Roman"/>
                <w:iCs/>
                <w:color w:val="000000"/>
                <w:sz w:val="20"/>
                <w:szCs w:val="20"/>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57824" w:rsidP="005C0B7B">
            <w:pPr>
              <w:rPr>
                <w:rFonts w:ascii="Times New Roman" w:hAnsi="Times New Roman" w:cs="Times New Roman"/>
                <w:sz w:val="20"/>
                <w:szCs w:val="20"/>
              </w:rPr>
            </w:pPr>
            <w:r w:rsidRPr="009104F1">
              <w:rPr>
                <w:rFonts w:ascii="Times New Roman" w:hAnsi="Times New Roman" w:cs="Times New Roman"/>
                <w:sz w:val="20"/>
                <w:szCs w:val="20"/>
              </w:rPr>
              <w:t xml:space="preserve">год </w:t>
            </w:r>
          </w:p>
        </w:tc>
      </w:tr>
      <w:tr w:rsidR="00360C5F"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Финансовые активы</w:t>
            </w:r>
            <w:r w:rsidRPr="009104F1">
              <w:rPr>
                <w:rFonts w:ascii="Times New Roman" w:hAnsi="Times New Roman" w:cs="Times New Roman"/>
                <w:color w:val="000000"/>
                <w:sz w:val="20"/>
                <w:szCs w:val="20"/>
                <w:shd w:val="clear" w:color="auto" w:fill="FFFFFF"/>
              </w:rPr>
              <w:t> </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(финансовые вложения,</w:t>
            </w:r>
            <w:r w:rsidRPr="009104F1">
              <w:rPr>
                <w:rFonts w:ascii="Times New Roman" w:hAnsi="Times New Roman" w:cs="Times New Roman"/>
                <w:color w:val="000000"/>
                <w:sz w:val="20"/>
                <w:szCs w:val="20"/>
                <w:shd w:val="clear" w:color="auto" w:fill="FFFFFF"/>
              </w:rPr>
              <w:t> </w:t>
            </w:r>
          </w:p>
          <w:p w:rsidR="00357824" w:rsidRPr="009104F1" w:rsidRDefault="00357824" w:rsidP="00357824">
            <w:pPr>
              <w:rPr>
                <w:rFonts w:ascii="Times New Roman" w:hAnsi="Times New Roman" w:cs="Times New Roman"/>
                <w:iCs/>
                <w:color w:val="000000"/>
                <w:sz w:val="20"/>
                <w:szCs w:val="20"/>
                <w:shd w:val="clear" w:color="auto" w:fill="FFFFCC"/>
              </w:rPr>
            </w:pPr>
            <w:r w:rsidRPr="009104F1">
              <w:rPr>
                <w:rFonts w:ascii="Times New Roman" w:hAnsi="Times New Roman" w:cs="Times New Roman"/>
                <w:iCs/>
                <w:color w:val="000000"/>
                <w:sz w:val="20"/>
                <w:szCs w:val="20"/>
              </w:rPr>
              <w:t>денежные средства на счетах, дебиторская </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Ежегодно</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color w:val="000000"/>
                <w:sz w:val="20"/>
                <w:szCs w:val="20"/>
              </w:rPr>
              <w:br/>
            </w:r>
            <w:r w:rsidRPr="009104F1">
              <w:rPr>
                <w:rFonts w:ascii="Times New Roman" w:hAnsi="Times New Roman" w:cs="Times New Roman"/>
                <w:iCs/>
                <w:color w:val="000000"/>
                <w:sz w:val="20"/>
                <w:szCs w:val="20"/>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57824" w:rsidP="005C0B7B">
            <w:pPr>
              <w:rPr>
                <w:rFonts w:ascii="Times New Roman" w:hAnsi="Times New Roman" w:cs="Times New Roman"/>
                <w:sz w:val="20"/>
                <w:szCs w:val="20"/>
              </w:rPr>
            </w:pPr>
            <w:r w:rsidRPr="009104F1">
              <w:rPr>
                <w:rFonts w:ascii="Times New Roman" w:hAnsi="Times New Roman" w:cs="Times New Roman"/>
                <w:sz w:val="20"/>
                <w:szCs w:val="20"/>
              </w:rPr>
              <w:t>год</w:t>
            </w:r>
          </w:p>
        </w:tc>
      </w:tr>
      <w:tr w:rsidR="00360C5F"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57824" w:rsidRPr="009104F1" w:rsidRDefault="00357824" w:rsidP="00357824">
            <w:pPr>
              <w:rPr>
                <w:rFonts w:ascii="Times New Roman" w:hAnsi="Times New Roman" w:cs="Times New Roman"/>
                <w:iCs/>
                <w:sz w:val="20"/>
                <w:szCs w:val="20"/>
                <w:shd w:val="clear" w:color="auto" w:fill="FFFFCC"/>
              </w:rPr>
            </w:pPr>
            <w:r w:rsidRPr="009104F1">
              <w:rPr>
                <w:rFonts w:ascii="Times New Roman" w:hAnsi="Times New Roman" w:cs="Times New Roman"/>
                <w:iCs/>
                <w:sz w:val="20"/>
                <w:szCs w:val="20"/>
              </w:rPr>
              <w:t>Обязательства </w:t>
            </w:r>
          </w:p>
          <w:p w:rsidR="00357824" w:rsidRPr="009104F1" w:rsidRDefault="00357824" w:rsidP="00357824">
            <w:pPr>
              <w:rPr>
                <w:rFonts w:ascii="Times New Roman" w:hAnsi="Times New Roman" w:cs="Times New Roman"/>
                <w:iCs/>
                <w:sz w:val="20"/>
                <w:szCs w:val="20"/>
              </w:rPr>
            </w:pPr>
            <w:r w:rsidRPr="009104F1">
              <w:rPr>
                <w:rFonts w:ascii="Times New Roman" w:hAnsi="Times New Roman" w:cs="Times New Roman"/>
                <w:iCs/>
                <w:sz w:val="20"/>
                <w:szCs w:val="20"/>
              </w:rPr>
              <w:t>(кредиторская </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sz w:val="20"/>
                <w:szCs w:val="20"/>
              </w:rPr>
              <w:t>задолженность):</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sz w:val="20"/>
                <w:szCs w:val="20"/>
              </w:rPr>
              <w:t> </w:t>
            </w:r>
            <w:r w:rsidRPr="009104F1">
              <w:rPr>
                <w:rFonts w:ascii="Times New Roman" w:hAnsi="Times New Roman" w:cs="Times New Roman"/>
                <w:iCs/>
                <w:sz w:val="20"/>
                <w:szCs w:val="20"/>
              </w:rPr>
              <w:t>– с подотчетными лицами</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iCs/>
                <w:sz w:val="20"/>
                <w:szCs w:val="20"/>
              </w:rPr>
              <w:t>– с организациями и учреждениями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57824" w:rsidP="005C0B7B">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Один раз в три месяца</w:t>
            </w:r>
          </w:p>
          <w:p w:rsidR="00357824" w:rsidRPr="009104F1" w:rsidRDefault="00357824" w:rsidP="005C0B7B">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57824" w:rsidP="005C0B7B">
            <w:pPr>
              <w:rPr>
                <w:rFonts w:ascii="Times New Roman" w:hAnsi="Times New Roman" w:cs="Times New Roman"/>
                <w:color w:val="000000"/>
                <w:sz w:val="20"/>
                <w:szCs w:val="20"/>
                <w:shd w:val="clear" w:color="auto" w:fill="FFFFFF"/>
              </w:rPr>
            </w:pPr>
            <w:r w:rsidRPr="009104F1">
              <w:rPr>
                <w:rFonts w:ascii="Times New Roman" w:hAnsi="Times New Roman" w:cs="Times New Roman"/>
                <w:color w:val="000000"/>
                <w:sz w:val="20"/>
                <w:szCs w:val="20"/>
                <w:shd w:val="clear" w:color="auto" w:fill="FFFFFF"/>
              </w:rPr>
              <w:t>Последние три месяца</w:t>
            </w:r>
          </w:p>
          <w:p w:rsidR="00357824" w:rsidRPr="009104F1" w:rsidRDefault="00357824" w:rsidP="005C0B7B">
            <w:pPr>
              <w:rPr>
                <w:rFonts w:ascii="Times New Roman" w:hAnsi="Times New Roman" w:cs="Times New Roman"/>
                <w:sz w:val="20"/>
                <w:szCs w:val="20"/>
              </w:rPr>
            </w:pPr>
            <w:r w:rsidRPr="009104F1">
              <w:rPr>
                <w:rFonts w:ascii="Times New Roman" w:hAnsi="Times New Roman" w:cs="Times New Roman"/>
                <w:iCs/>
                <w:color w:val="000000"/>
                <w:sz w:val="20"/>
                <w:szCs w:val="20"/>
                <w:shd w:val="clear" w:color="auto" w:fill="FFFFCC"/>
              </w:rPr>
              <w:t>Год</w:t>
            </w:r>
          </w:p>
        </w:tc>
      </w:tr>
      <w:tr w:rsidR="00360C5F" w:rsidRPr="009104F1" w:rsidTr="0035782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Внезапные инвентаризации </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color w:val="000000"/>
                <w:sz w:val="20"/>
                <w:szCs w:val="20"/>
                <w:shd w:val="clear" w:color="auto" w:fill="FFFFFF"/>
              </w:rPr>
              <w:t>всех видов имущества</w:t>
            </w:r>
          </w:p>
        </w:tc>
        <w:tc>
          <w:tcPr>
            <w:tcW w:w="2472" w:type="dxa"/>
            <w:tcBorders>
              <w:top w:val="single" w:sz="8" w:space="0" w:color="000000"/>
              <w:left w:val="single" w:sz="8" w:space="0" w:color="000000"/>
              <w:right w:val="single" w:sz="8" w:space="0" w:color="000000"/>
            </w:tcBorders>
            <w:vAlign w:val="center"/>
          </w:tcPr>
          <w:p w:rsidR="00360C5F" w:rsidRPr="009104F1" w:rsidRDefault="00357824" w:rsidP="005C0B7B">
            <w:pPr>
              <w:rPr>
                <w:rFonts w:ascii="Times New Roman" w:hAnsi="Times New Roman" w:cs="Times New Roman"/>
                <w:sz w:val="20"/>
                <w:szCs w:val="20"/>
              </w:rPr>
            </w:pPr>
            <w:r w:rsidRPr="009104F1">
              <w:rPr>
                <w:rFonts w:ascii="Times New Roman" w:hAnsi="Times New Roman" w:cs="Times New Roman"/>
                <w:sz w:val="20"/>
                <w:szCs w:val="20"/>
              </w:rPr>
              <w:t>-</w:t>
            </w:r>
          </w:p>
        </w:tc>
        <w:tc>
          <w:tcPr>
            <w:tcW w:w="3769" w:type="dxa"/>
            <w:tcBorders>
              <w:top w:val="single" w:sz="8" w:space="0" w:color="000000"/>
              <w:left w:val="single" w:sz="8" w:space="0" w:color="000000"/>
              <w:right w:val="single" w:sz="8" w:space="0" w:color="000000"/>
            </w:tcBorders>
            <w:vAlign w:val="center"/>
          </w:tcPr>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При необходимости в</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соответствии с приказом</w:t>
            </w:r>
          </w:p>
          <w:p w:rsidR="00357824"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руководителя или</w:t>
            </w:r>
          </w:p>
          <w:p w:rsidR="00360C5F" w:rsidRPr="009104F1" w:rsidRDefault="00357824" w:rsidP="00357824">
            <w:pPr>
              <w:rPr>
                <w:rFonts w:ascii="Times New Roman" w:hAnsi="Times New Roman" w:cs="Times New Roman"/>
                <w:sz w:val="20"/>
                <w:szCs w:val="20"/>
              </w:rPr>
            </w:pPr>
            <w:r w:rsidRPr="009104F1">
              <w:rPr>
                <w:rFonts w:ascii="Times New Roman" w:hAnsi="Times New Roman" w:cs="Times New Roman"/>
                <w:iCs/>
                <w:color w:val="000000"/>
                <w:sz w:val="20"/>
                <w:szCs w:val="20"/>
              </w:rPr>
              <w:t>учредителя</w:t>
            </w:r>
          </w:p>
        </w:tc>
      </w:tr>
      <w:tr w:rsidR="00360C5F"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0C5F" w:rsidRPr="009104F1" w:rsidRDefault="00360C5F" w:rsidP="005C0B7B">
            <w:pPr>
              <w:rPr>
                <w:rFonts w:ascii="Times New Roman" w:hAnsi="Times New Roman" w:cs="Times New Roman"/>
                <w:sz w:val="20"/>
                <w:szCs w:val="20"/>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r>
      <w:tr w:rsidR="00360C5F"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0C5F" w:rsidRPr="009104F1" w:rsidRDefault="00360C5F" w:rsidP="005C0B7B">
            <w:pPr>
              <w:rPr>
                <w:rFonts w:ascii="Times New Roman" w:hAnsi="Times New Roman" w:cs="Times New Roman"/>
                <w:sz w:val="20"/>
                <w:szCs w:val="20"/>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0C5F" w:rsidRPr="009104F1" w:rsidRDefault="00360C5F" w:rsidP="005C0B7B">
            <w:pPr>
              <w:rPr>
                <w:rFonts w:ascii="Times New Roman" w:hAnsi="Times New Roman" w:cs="Times New Roman"/>
                <w:sz w:val="20"/>
                <w:szCs w:val="20"/>
              </w:rPr>
            </w:pPr>
          </w:p>
        </w:tc>
      </w:tr>
    </w:tbl>
    <w:p w:rsidR="00360C5F" w:rsidRPr="009104F1" w:rsidRDefault="00360C5F" w:rsidP="00360C5F">
      <w:pPr>
        <w:rPr>
          <w:rFonts w:ascii="Times New Roman" w:hAnsi="Times New Roman" w:cs="Times New Roman"/>
          <w:sz w:val="20"/>
          <w:szCs w:val="20"/>
        </w:rPr>
      </w:pPr>
    </w:p>
    <w:p w:rsidR="00EF255E" w:rsidRPr="009104F1" w:rsidRDefault="00EF255E" w:rsidP="00EF2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EF255E" w:rsidRPr="009104F1" w:rsidRDefault="00EF255E" w:rsidP="00EF255E">
      <w:pPr>
        <w:rPr>
          <w:rFonts w:ascii="Times New Roman" w:hAnsi="Times New Roman" w:cs="Times New Roman"/>
          <w:sz w:val="20"/>
          <w:szCs w:val="20"/>
        </w:rPr>
      </w:pPr>
    </w:p>
    <w:p w:rsidR="00EF255E" w:rsidRPr="009104F1" w:rsidRDefault="00EF255E" w:rsidP="00EF255E">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733647" w:rsidRPr="009104F1" w:rsidRDefault="00733647"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5C0B7B" w:rsidRPr="009104F1" w:rsidRDefault="005C0B7B" w:rsidP="006D47DA">
      <w:pP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8E6FE3" w:rsidRDefault="008E6FE3"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p>
    <w:p w:rsidR="00D91017" w:rsidRPr="009104F1" w:rsidRDefault="00D91017"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7 </w:t>
      </w:r>
    </w:p>
    <w:p w:rsidR="00D91017" w:rsidRPr="009104F1" w:rsidRDefault="00D91017"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D91017" w:rsidRPr="009104F1" w:rsidRDefault="008E6FE3"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410B87" w:rsidRPr="009104F1">
        <w:rPr>
          <w:rFonts w:ascii="Times New Roman" w:hAnsi="Times New Roman" w:cs="Times New Roman"/>
          <w:sz w:val="20"/>
          <w:szCs w:val="20"/>
        </w:rPr>
        <w:t>ского</w:t>
      </w:r>
      <w:r w:rsidR="00D91017" w:rsidRPr="009104F1">
        <w:rPr>
          <w:rFonts w:ascii="Times New Roman" w:hAnsi="Times New Roman" w:cs="Times New Roman"/>
          <w:sz w:val="20"/>
          <w:szCs w:val="20"/>
        </w:rPr>
        <w:t xml:space="preserve"> сельсовета </w:t>
      </w:r>
    </w:p>
    <w:p w:rsidR="00D91017" w:rsidRPr="009104F1" w:rsidRDefault="00D17F25"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w:t>
      </w:r>
      <w:r w:rsidR="008E6FE3">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8E6FE3">
        <w:rPr>
          <w:rFonts w:ascii="Times New Roman" w:hAnsi="Times New Roman" w:cs="Times New Roman"/>
          <w:sz w:val="20"/>
          <w:szCs w:val="20"/>
        </w:rPr>
        <w:t>11</w:t>
      </w:r>
      <w:r w:rsidR="00410B87" w:rsidRPr="009104F1">
        <w:rPr>
          <w:rFonts w:ascii="Times New Roman" w:hAnsi="Times New Roman" w:cs="Times New Roman"/>
          <w:sz w:val="20"/>
          <w:szCs w:val="20"/>
        </w:rPr>
        <w:t>.1</w:t>
      </w:r>
      <w:r w:rsidR="008E6FE3">
        <w:rPr>
          <w:rFonts w:ascii="Times New Roman" w:hAnsi="Times New Roman" w:cs="Times New Roman"/>
          <w:sz w:val="20"/>
          <w:szCs w:val="20"/>
        </w:rPr>
        <w:t>1</w:t>
      </w:r>
      <w:r w:rsidRPr="009104F1">
        <w:rPr>
          <w:rFonts w:ascii="Times New Roman" w:hAnsi="Times New Roman" w:cs="Times New Roman"/>
          <w:sz w:val="20"/>
          <w:szCs w:val="20"/>
        </w:rPr>
        <w:t>.20</w:t>
      </w:r>
      <w:r w:rsidR="008E6FE3">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5C0B7B" w:rsidRPr="009104F1" w:rsidRDefault="005C0B7B"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9104F1">
        <w:rPr>
          <w:rFonts w:ascii="Times New Roman" w:hAnsi="Times New Roman" w:cs="Times New Roman"/>
        </w:rPr>
        <w:t> </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9104F1">
        <w:rPr>
          <w:rFonts w:ascii="Times New Roman" w:hAnsi="Times New Roman" w:cs="Times New Roman"/>
          <w:b/>
          <w:sz w:val="20"/>
          <w:szCs w:val="20"/>
        </w:rPr>
        <w:t>Порядок принятия обязательств</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 </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Порядок принятия бюджетных обязательств (принятых, принимаемых, отложенных) приведен в таблице № 1.</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 Принятые обязательства отражаются в журнале регистрации обязательств (ф. 0504064).</w:t>
      </w:r>
    </w:p>
    <w:p w:rsidR="005C0B7B" w:rsidRPr="009104F1" w:rsidRDefault="005C0B7B" w:rsidP="008E6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 </w:t>
      </w:r>
    </w:p>
    <w:p w:rsidR="00D91017" w:rsidRPr="009104F1" w:rsidRDefault="00D91017"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sectPr w:rsidR="00D91017" w:rsidRPr="009104F1" w:rsidSect="002D50D9">
          <w:pgSz w:w="11906" w:h="16838"/>
          <w:pgMar w:top="1134" w:right="1675" w:bottom="1134" w:left="1675" w:header="708" w:footer="708" w:gutter="0"/>
          <w:cols w:space="708"/>
          <w:docGrid w:linePitch="360"/>
        </w:sectPr>
      </w:pP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9104F1">
        <w:rPr>
          <w:rFonts w:ascii="Times New Roman" w:hAnsi="Times New Roman" w:cs="Times New Roman"/>
        </w:rPr>
        <w:lastRenderedPageBreak/>
        <w:t>Таблица № 1</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104F1">
        <w:rPr>
          <w:rFonts w:ascii="Times New Roman" w:hAnsi="Times New Roman" w:cs="Times New Roman"/>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tblPr>
      <w:tblGrid>
        <w:gridCol w:w="600"/>
        <w:gridCol w:w="2299"/>
        <w:gridCol w:w="2550"/>
        <w:gridCol w:w="2590"/>
        <w:gridCol w:w="2220"/>
        <w:gridCol w:w="651"/>
        <w:gridCol w:w="1434"/>
        <w:gridCol w:w="2085"/>
      </w:tblGrid>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 xml:space="preserve">№ </w:t>
            </w:r>
            <w:r w:rsidRPr="009104F1">
              <w:rPr>
                <w:rFonts w:ascii="Times New Roman" w:hAnsi="Times New Roman" w:cs="Times New Roman"/>
              </w:rPr>
              <w:br/>
            </w:r>
            <w:r w:rsidRPr="009104F1">
              <w:rPr>
                <w:rFonts w:ascii="Times New Roman" w:hAnsi="Times New Roman" w:cs="Times New Roman"/>
                <w:b/>
                <w:bCs/>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Документ-</w:t>
            </w:r>
            <w:r w:rsidRPr="009104F1">
              <w:rPr>
                <w:rFonts w:ascii="Times New Roman" w:hAnsi="Times New Roman" w:cs="Times New Roman"/>
              </w:rPr>
              <w:br/>
            </w:r>
            <w:r w:rsidRPr="009104F1">
              <w:rPr>
                <w:rFonts w:ascii="Times New Roman" w:hAnsi="Times New Roman" w:cs="Times New Roman"/>
                <w:b/>
                <w:bCs/>
              </w:rPr>
              <w:t xml:space="preserve">основание/первичный </w:t>
            </w:r>
            <w:r w:rsidRPr="009104F1">
              <w:rPr>
                <w:rFonts w:ascii="Times New Roman" w:hAnsi="Times New Roman" w:cs="Times New Roman"/>
              </w:rPr>
              <w:br/>
            </w:r>
            <w:r w:rsidRPr="009104F1">
              <w:rPr>
                <w:rFonts w:ascii="Times New Roman" w:hAnsi="Times New Roman" w:cs="Times New Roman"/>
                <w:b/>
                <w:bCs/>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 xml:space="preserve">Момент отражения </w:t>
            </w:r>
            <w:r w:rsidRPr="009104F1">
              <w:rPr>
                <w:rFonts w:ascii="Times New Roman" w:hAnsi="Times New Roman" w:cs="Times New Roman"/>
                <w:bCs/>
              </w:rPr>
              <w:br/>
            </w:r>
            <w:r w:rsidRPr="009104F1">
              <w:rPr>
                <w:rFonts w:ascii="Times New Roman" w:hAnsi="Times New Roman" w:cs="Times New Roman"/>
                <w:b/>
                <w:bCs/>
              </w:rP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Бухгалтерские записи</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Кредит</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7</w:t>
            </w:r>
          </w:p>
        </w:tc>
      </w:tr>
      <w:tr w:rsidR="005C0B7B" w:rsidRPr="009104F1" w:rsidTr="005C0B7B">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 Обязательства по госконтрактам</w:t>
            </w:r>
          </w:p>
        </w:tc>
      </w:tr>
      <w:tr w:rsidR="005C0B7B" w:rsidRPr="009104F1" w:rsidTr="005C0B7B">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b/>
                <w:bCs/>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b/>
                <w:bCs/>
              </w:rPr>
              <w:t xml:space="preserve">Обязательства по контрактам (договорам), которые заключены с единственным поставщиком (подрядчиком, исполнителем) </w:t>
            </w:r>
          </w:p>
        </w:tc>
      </w:tr>
      <w:tr w:rsidR="005C0B7B" w:rsidRPr="009104F1" w:rsidTr="005C0B7B">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bCs/>
              </w:rPr>
            </w:pPr>
            <w:r w:rsidRPr="009104F1">
              <w:rPr>
                <w:rFonts w:ascii="Times New Roman" w:hAnsi="Times New Roman" w:cs="Times New Roman"/>
                <w:b/>
                <w:bCs/>
              </w:rPr>
              <w:t>– по закупке, извещение о которой не публикуется в ЕИС</w:t>
            </w:r>
          </w:p>
        </w:tc>
      </w:tr>
      <w:tr w:rsidR="005C0B7B" w:rsidRPr="009104F1" w:rsidTr="005C0B7B">
        <w:tc>
          <w:tcPr>
            <w:tcW w:w="0" w:type="auto"/>
            <w:vMerge w:val="restart"/>
            <w:tcBorders>
              <w:top w:val="single" w:sz="4" w:space="0" w:color="auto"/>
              <w:left w:val="single" w:sz="8" w:space="0" w:color="000000"/>
              <w:right w:val="single" w:sz="8" w:space="0" w:color="000000"/>
            </w:tcBorders>
            <w:hideMark/>
          </w:tcPr>
          <w:p w:rsidR="005C0B7B" w:rsidRPr="009104F1" w:rsidRDefault="005C0B7B" w:rsidP="005C0B7B">
            <w:pPr>
              <w:rPr>
                <w:rFonts w:ascii="Times New Roman" w:hAnsi="Times New Roman" w:cs="Times New Roman"/>
                <w:lang w:val="en-US"/>
              </w:rPr>
            </w:pPr>
            <w:r w:rsidRPr="009104F1">
              <w:rPr>
                <w:rFonts w:ascii="Times New Roman" w:hAnsi="Times New Roman" w:cs="Times New Roman"/>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Государственный контракт/ </w:t>
            </w:r>
            <w:r w:rsidRPr="009104F1">
              <w:rPr>
                <w:rFonts w:ascii="Times New Roman" w:hAnsi="Times New Roman" w:cs="Times New Roman"/>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14429" w:type="dxa"/>
            <w:gridSpan w:val="8"/>
            <w:tcBorders>
              <w:left w:val="single" w:sz="8" w:space="0" w:color="000000"/>
              <w:bottom w:val="single" w:sz="4" w:space="0" w:color="auto"/>
              <w:right w:val="single" w:sz="8" w:space="0" w:color="000000"/>
            </w:tcBorders>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b/>
                <w:bCs/>
              </w:rPr>
              <w:t>– по закупке, извещение о которой размещается в ЕИС</w:t>
            </w:r>
          </w:p>
        </w:tc>
      </w:tr>
      <w:tr w:rsidR="005C0B7B" w:rsidRPr="009104F1" w:rsidTr="00D91017">
        <w:tc>
          <w:tcPr>
            <w:tcW w:w="0" w:type="auto"/>
            <w:vMerge w:val="restart"/>
            <w:tcBorders>
              <w:top w:val="single" w:sz="4" w:space="0" w:color="auto"/>
              <w:left w:val="single" w:sz="4" w:space="0" w:color="auto"/>
              <w:bottom w:val="single" w:sz="4" w:space="0" w:color="auto"/>
              <w:right w:val="single" w:sz="4" w:space="0" w:color="auto"/>
            </w:tcBorders>
            <w:hideMark/>
          </w:tcPr>
          <w:p w:rsidR="005C0B7B" w:rsidRPr="009104F1" w:rsidRDefault="005C0B7B" w:rsidP="005C0B7B">
            <w:pPr>
              <w:rPr>
                <w:rFonts w:ascii="Times New Roman" w:hAnsi="Times New Roman" w:cs="Times New Roman"/>
                <w:lang w:val="en-US"/>
              </w:rPr>
            </w:pPr>
            <w:r w:rsidRPr="009104F1">
              <w:rPr>
                <w:rFonts w:ascii="Times New Roman" w:hAnsi="Times New Roman" w:cs="Times New Roman"/>
                <w:lang w:val="en-US"/>
              </w:rPr>
              <w:t>1.1.2</w:t>
            </w:r>
          </w:p>
        </w:tc>
        <w:tc>
          <w:tcPr>
            <w:tcW w:w="2756" w:type="dxa"/>
            <w:vMerge w:val="restart"/>
            <w:tcBorders>
              <w:top w:val="single" w:sz="4" w:space="0" w:color="auto"/>
              <w:left w:val="single" w:sz="4" w:space="0" w:color="auto"/>
              <w:bottom w:val="single" w:sz="4" w:space="0" w:color="auto"/>
              <w:right w:val="single" w:sz="4" w:space="0" w:color="auto"/>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Принятие обязательств в сумме НМЦК</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Извещение о проведении закупки/</w:t>
            </w:r>
            <w:r w:rsidRPr="009104F1">
              <w:rPr>
                <w:rFonts w:ascii="Times New Roman" w:hAnsi="Times New Roman" w:cs="Times New Roman"/>
              </w:rPr>
              <w:br/>
              <w:t>Бухгалтерская справка (ф. 0504833)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размещения извещения о закупке на официальном сайте www.zakupki.gov.ru</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Обязательство отражается в учете по цене, указанной в извещении</w:t>
            </w:r>
          </w:p>
        </w:tc>
        <w:tc>
          <w:tcPr>
            <w:tcW w:w="3737" w:type="dxa"/>
            <w:gridSpan w:val="3"/>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i/>
                <w:iCs/>
              </w:rPr>
              <w:t xml:space="preserve">На текущий финансовый </w:t>
            </w:r>
            <w:r w:rsidRPr="009104F1">
              <w:rPr>
                <w:rFonts w:ascii="Times New Roman" w:hAnsi="Times New Roman" w:cs="Times New Roman"/>
                <w:iCs/>
              </w:rPr>
              <w:br/>
            </w:r>
            <w:r w:rsidRPr="009104F1">
              <w:rPr>
                <w:rFonts w:ascii="Times New Roman" w:hAnsi="Times New Roman" w:cs="Times New Roman"/>
                <w:i/>
                <w:iCs/>
              </w:rPr>
              <w:t>период</w:t>
            </w:r>
          </w:p>
        </w:tc>
      </w:tr>
      <w:tr w:rsidR="005C0B7B" w:rsidRPr="009104F1" w:rsidTr="00D91017">
        <w:tc>
          <w:tcPr>
            <w:tcW w:w="0" w:type="auto"/>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КРБ.1.502.17.ХХХ</w:t>
            </w:r>
          </w:p>
        </w:tc>
      </w:tr>
      <w:tr w:rsidR="005C0B7B" w:rsidRPr="009104F1" w:rsidTr="00D91017">
        <w:tc>
          <w:tcPr>
            <w:tcW w:w="0" w:type="auto"/>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D91017">
        <w:tc>
          <w:tcPr>
            <w:tcW w:w="0" w:type="auto"/>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КРБ.1.502.Х7.ХХХ</w:t>
            </w:r>
          </w:p>
        </w:tc>
      </w:tr>
      <w:tr w:rsidR="005C0B7B" w:rsidRPr="009104F1" w:rsidTr="00D91017">
        <w:tc>
          <w:tcPr>
            <w:tcW w:w="0" w:type="auto"/>
            <w:vMerge w:val="restart"/>
            <w:tcBorders>
              <w:top w:val="single" w:sz="4" w:space="0" w:color="auto"/>
              <w:left w:val="single" w:sz="8" w:space="0" w:color="000000"/>
              <w:right w:val="single" w:sz="8" w:space="0" w:color="000000"/>
            </w:tcBorders>
            <w:hideMark/>
          </w:tcPr>
          <w:p w:rsidR="005C0B7B" w:rsidRPr="009104F1" w:rsidRDefault="005C0B7B" w:rsidP="005C0B7B">
            <w:pPr>
              <w:rPr>
                <w:rFonts w:ascii="Times New Roman" w:hAnsi="Times New Roman" w:cs="Times New Roman"/>
                <w:lang w:val="en-US"/>
              </w:rPr>
            </w:pPr>
            <w:r w:rsidRPr="009104F1">
              <w:rPr>
                <w:rFonts w:ascii="Times New Roman" w:hAnsi="Times New Roman" w:cs="Times New Roman"/>
                <w:lang w:val="en-US"/>
              </w:rPr>
              <w:t>1.1.3</w:t>
            </w:r>
          </w:p>
        </w:tc>
        <w:tc>
          <w:tcPr>
            <w:tcW w:w="2756" w:type="dxa"/>
            <w:vMerge w:val="restart"/>
            <w:tcBorders>
              <w:top w:val="single" w:sz="4" w:space="0" w:color="auto"/>
              <w:left w:val="single" w:sz="8" w:space="0" w:color="000000"/>
              <w:right w:val="single" w:sz="8" w:space="0" w:color="000000"/>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Принятие суммы </w:t>
            </w:r>
            <w:r w:rsidRPr="009104F1">
              <w:rPr>
                <w:rFonts w:ascii="Times New Roman" w:hAnsi="Times New Roman" w:cs="Times New Roman"/>
              </w:rPr>
              <w:lastRenderedPageBreak/>
              <w:t xml:space="preserve">расходного обязательства при заключении контракта (договора) </w:t>
            </w:r>
          </w:p>
        </w:tc>
        <w:tc>
          <w:tcPr>
            <w:tcW w:w="2409" w:type="dxa"/>
            <w:vMerge w:val="restart"/>
            <w:tcBorders>
              <w:top w:val="single" w:sz="4" w:space="0" w:color="auto"/>
              <w:left w:val="single" w:sz="8" w:space="0" w:color="000000"/>
              <w:right w:val="single" w:sz="8" w:space="0" w:color="000000"/>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Контракт (договор)/</w:t>
            </w:r>
            <w:r w:rsidRPr="009104F1">
              <w:rPr>
                <w:rFonts w:ascii="Times New Roman" w:hAnsi="Times New Roman" w:cs="Times New Roman"/>
              </w:rPr>
              <w:br/>
            </w:r>
            <w:r w:rsidRPr="009104F1">
              <w:rPr>
                <w:rFonts w:ascii="Times New Roman" w:hAnsi="Times New Roman" w:cs="Times New Roman"/>
              </w:rPr>
              <w:lastRenderedPageBreak/>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 xml:space="preserve">Дата подписания </w:t>
            </w:r>
            <w:r w:rsidRPr="009104F1">
              <w:rPr>
                <w:rFonts w:ascii="Times New Roman" w:hAnsi="Times New Roman" w:cs="Times New Roman"/>
              </w:rPr>
              <w:lastRenderedPageBreak/>
              <w:t>контракта (договора)</w:t>
            </w:r>
          </w:p>
        </w:tc>
        <w:tc>
          <w:tcPr>
            <w:tcW w:w="2552" w:type="dxa"/>
            <w:vMerge w:val="restart"/>
            <w:tcBorders>
              <w:top w:val="single" w:sz="4" w:space="0" w:color="auto"/>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 xml:space="preserve">Обязательство </w:t>
            </w:r>
            <w:r w:rsidRPr="009104F1">
              <w:rPr>
                <w:rFonts w:ascii="Times New Roman" w:hAnsi="Times New Roman" w:cs="Times New Roman"/>
              </w:rPr>
              <w:lastRenderedPageBreak/>
              <w:t>отражается в сумме заключенного контракта (договора)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На текущий финансовый период</w:t>
            </w:r>
          </w:p>
        </w:tc>
      </w:tr>
      <w:tr w:rsidR="005C0B7B" w:rsidRPr="009104F1" w:rsidTr="005C0B7B">
        <w:tc>
          <w:tcPr>
            <w:tcW w:w="0" w:type="auto"/>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b/>
              </w:rPr>
              <w:t>Обязательства по госконтрактам, заключенным путем проведения конкурентных закупок</w:t>
            </w:r>
            <w:r w:rsidRPr="009104F1">
              <w:rPr>
                <w:rFonts w:ascii="Times New Roman" w:hAnsi="Times New Roman" w:cs="Times New Roman"/>
              </w:rPr>
              <w:br/>
              <w:t>(</w:t>
            </w:r>
            <w:r w:rsidRPr="009104F1">
              <w:rPr>
                <w:rFonts w:ascii="Times New Roman" w:hAnsi="Times New Roman" w:cs="Times New Roman"/>
                <w:i/>
              </w:rPr>
              <w:t>конкурсов, аукционов, запросов котировок, запросов предложений</w:t>
            </w:r>
            <w:r w:rsidRPr="009104F1">
              <w:rPr>
                <w:rFonts w:ascii="Times New Roman" w:hAnsi="Times New Roman" w:cs="Times New Roman"/>
              </w:rPr>
              <w:t>)</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Извещение о проведении закупки/ Бухгалтерская </w:t>
            </w:r>
            <w:r w:rsidRPr="009104F1">
              <w:rPr>
                <w:rFonts w:ascii="Times New Roman" w:hAnsi="Times New Roman" w:cs="Times New Roman"/>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КРБ.1.502.17.ХХХ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КРБ.1.502.Х7.ХХХ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Государственный контракт/ </w:t>
            </w:r>
            <w:r w:rsidRPr="009104F1">
              <w:rPr>
                <w:rFonts w:ascii="Times New Roman" w:hAnsi="Times New Roman" w:cs="Times New Roman"/>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Уточнение обязательств по контрактам</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Уточнение принимаемых обязательств на сумму экономии при заключении госконтракта:</w:t>
            </w:r>
            <w:r w:rsidRPr="009104F1">
              <w:rPr>
                <w:rFonts w:ascii="Times New Roman" w:hAnsi="Times New Roman" w:cs="Times New Roman"/>
              </w:rPr>
              <w:br/>
              <w:t>– по результатам конкурентной закупки;</w:t>
            </w:r>
            <w:r w:rsidRPr="009104F1">
              <w:rPr>
                <w:rFonts w:ascii="Times New Roman" w:hAnsi="Times New Roman" w:cs="Times New Roman"/>
              </w:rPr>
              <w:br/>
              <w:t>– закупке с едпоставщиком, извещение о которой размещается в ЕИС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КРБ.1.501.Х3.000</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Уменьшение принятого обязательства в случае:</w:t>
            </w:r>
          </w:p>
          <w:p w:rsidR="005C0B7B" w:rsidRPr="009104F1" w:rsidRDefault="005C0B7B" w:rsidP="005C0B7B">
            <w:pPr>
              <w:rPr>
                <w:rFonts w:ascii="Times New Roman" w:hAnsi="Times New Roman" w:cs="Times New Roman"/>
              </w:rPr>
            </w:pPr>
            <w:r w:rsidRPr="009104F1">
              <w:rPr>
                <w:rFonts w:ascii="Times New Roman" w:hAnsi="Times New Roman" w:cs="Times New Roman"/>
              </w:rPr>
              <w:t>– отмены закупки;</w:t>
            </w:r>
            <w:r w:rsidRPr="009104F1">
              <w:rPr>
                <w:rFonts w:ascii="Times New Roman" w:hAnsi="Times New Roman" w:cs="Times New Roman"/>
              </w:rPr>
              <w:br/>
              <w:t>– признания закупки несостоявшейся по причине того, что не было подано ни одной заявки;</w:t>
            </w:r>
            <w:r w:rsidRPr="009104F1">
              <w:rPr>
                <w:rFonts w:ascii="Times New Roman" w:hAnsi="Times New Roman" w:cs="Times New Roman"/>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Протокол подведения итогов конкурса, аукциона, запроса котировок или запроса предложений. Протокол </w:t>
            </w:r>
            <w:r w:rsidRPr="009104F1">
              <w:rPr>
                <w:rFonts w:ascii="Times New Roman" w:hAnsi="Times New Roman" w:cs="Times New Roman"/>
              </w:rPr>
              <w:br/>
              <w:t xml:space="preserve">признания победителя закупки уклонившимся от заключения контракта/ </w:t>
            </w:r>
            <w:r w:rsidRPr="009104F1">
              <w:rPr>
                <w:rFonts w:ascii="Times New Roman" w:hAnsi="Times New Roman" w:cs="Times New Roman"/>
              </w:rPr>
              <w:br/>
              <w:t xml:space="preserve">Бухгалтерская справка </w:t>
            </w:r>
            <w:r w:rsidRPr="009104F1">
              <w:rPr>
                <w:rFonts w:ascii="Times New Roman" w:hAnsi="Times New Roman" w:cs="Times New Roman"/>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протокола о признании конкурентной закупки несостоявшейся.</w:t>
            </w:r>
          </w:p>
          <w:p w:rsidR="005C0B7B" w:rsidRPr="009104F1" w:rsidRDefault="005C0B7B" w:rsidP="005C0B7B">
            <w:pPr>
              <w:rPr>
                <w:rFonts w:ascii="Times New Roman" w:hAnsi="Times New Roman" w:cs="Times New Roman"/>
              </w:rPr>
            </w:pPr>
            <w:r w:rsidRPr="009104F1">
              <w:rPr>
                <w:rFonts w:ascii="Times New Roman" w:hAnsi="Times New Roman" w:cs="Times New Roman"/>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КРБ.1.502.17.ХХХ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КРБ.1.502.Х7.ХХХ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 xml:space="preserve">Обязательства по госконтрактам, принятые в прошлые годы и не исполненные по состоянию на начало текущего </w:t>
            </w:r>
            <w:r w:rsidRPr="009104F1">
              <w:rPr>
                <w:rFonts w:ascii="Times New Roman" w:hAnsi="Times New Roman" w:cs="Times New Roman"/>
                <w:b/>
              </w:rPr>
              <w:lastRenderedPageBreak/>
              <w:t>финансового года</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2. Обязательства по текущей деятельности учреждения</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Обязательства, связанные с оплатой труда</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Расходное расписание </w:t>
            </w:r>
            <w:r w:rsidRPr="009104F1">
              <w:rPr>
                <w:rFonts w:ascii="Times New Roman" w:hAnsi="Times New Roman" w:cs="Times New Roman"/>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Расчетные ведомости </w:t>
            </w:r>
            <w:r w:rsidRPr="009104F1">
              <w:rPr>
                <w:rFonts w:ascii="Times New Roman" w:hAnsi="Times New Roman" w:cs="Times New Roman"/>
              </w:rPr>
              <w:br/>
              <w:t>(ф. 0504402).</w:t>
            </w:r>
          </w:p>
          <w:p w:rsidR="005C0B7B" w:rsidRPr="009104F1" w:rsidRDefault="005C0B7B" w:rsidP="005C0B7B">
            <w:pPr>
              <w:rPr>
                <w:rFonts w:ascii="Times New Roman" w:hAnsi="Times New Roman" w:cs="Times New Roman"/>
              </w:rPr>
            </w:pPr>
            <w:r w:rsidRPr="009104F1">
              <w:rPr>
                <w:rFonts w:ascii="Times New Roman" w:hAnsi="Times New Roman" w:cs="Times New Roman"/>
              </w:rPr>
              <w:t>Расчетно-платежные ведомости (ф. 0504401).</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Карточки индивидуального учета сумм начисленных выплат и иных вознаграждений и сумм </w:t>
            </w:r>
            <w:r w:rsidRPr="009104F1">
              <w:rPr>
                <w:rFonts w:ascii="Times New Roman" w:hAnsi="Times New Roman" w:cs="Times New Roman"/>
              </w:rPr>
              <w:br/>
              <w:t xml:space="preserve">начисленных страховых </w:t>
            </w:r>
            <w:r w:rsidRPr="009104F1">
              <w:rPr>
                <w:rFonts w:ascii="Times New Roman" w:hAnsi="Times New Roman" w:cs="Times New Roman"/>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В момент образования </w:t>
            </w:r>
            <w:r w:rsidRPr="009104F1">
              <w:rPr>
                <w:rFonts w:ascii="Times New Roman" w:hAnsi="Times New Roman" w:cs="Times New Roman"/>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lastRenderedPageBreak/>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Обязательства по расчетам с подотчетными лицами</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Приказ о направлении в </w:t>
            </w:r>
            <w:r w:rsidRPr="009104F1">
              <w:rPr>
                <w:rFonts w:ascii="Times New Roman" w:hAnsi="Times New Roman" w:cs="Times New Roman"/>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Корректировка обязательства: </w:t>
            </w:r>
            <w:r w:rsidRPr="009104F1">
              <w:rPr>
                <w:rFonts w:ascii="Times New Roman" w:hAnsi="Times New Roman" w:cs="Times New Roman"/>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Перерасход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Экономия способом «Красное сторно»</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Обязательства перед бюджетом, по возмещению вреда, по другим выплатам (налоги, госпошлины, сборы, исполнительные документы)</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Сумма начисленных </w:t>
            </w:r>
            <w:r w:rsidRPr="009104F1">
              <w:rPr>
                <w:rFonts w:ascii="Times New Roman" w:hAnsi="Times New Roman" w:cs="Times New Roman"/>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Бухгалтерские справки </w:t>
            </w:r>
            <w:r w:rsidRPr="009104F1">
              <w:rPr>
                <w:rFonts w:ascii="Times New Roman" w:hAnsi="Times New Roman" w:cs="Times New Roman"/>
              </w:rPr>
              <w:br/>
              <w:t>(ф. 0504833) с приложением расчетов.</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Исполнительный лист.</w:t>
            </w:r>
          </w:p>
          <w:p w:rsidR="005C0B7B" w:rsidRPr="009104F1" w:rsidRDefault="005C0B7B" w:rsidP="005C0B7B">
            <w:pPr>
              <w:rPr>
                <w:rFonts w:ascii="Times New Roman" w:hAnsi="Times New Roman" w:cs="Times New Roman"/>
              </w:rPr>
            </w:pPr>
            <w:r w:rsidRPr="009104F1">
              <w:rPr>
                <w:rFonts w:ascii="Times New Roman" w:hAnsi="Times New Roman" w:cs="Times New Roman"/>
              </w:rPr>
              <w:t>Судебный приказ.</w:t>
            </w:r>
          </w:p>
          <w:p w:rsidR="005C0B7B" w:rsidRPr="009104F1" w:rsidRDefault="005C0B7B" w:rsidP="005C0B7B">
            <w:pPr>
              <w:rPr>
                <w:rFonts w:ascii="Times New Roman" w:hAnsi="Times New Roman" w:cs="Times New Roman"/>
              </w:rPr>
            </w:pPr>
            <w:r w:rsidRPr="009104F1">
              <w:rPr>
                <w:rFonts w:ascii="Times New Roman" w:hAnsi="Times New Roman" w:cs="Times New Roman"/>
              </w:rPr>
              <w:t>Постановления судебных (следственных) органов.</w:t>
            </w:r>
          </w:p>
          <w:p w:rsidR="005C0B7B" w:rsidRPr="009104F1" w:rsidRDefault="005C0B7B" w:rsidP="005C0B7B">
            <w:pPr>
              <w:rPr>
                <w:rFonts w:ascii="Times New Roman" w:hAnsi="Times New Roman" w:cs="Times New Roman"/>
              </w:rPr>
            </w:pPr>
            <w:r w:rsidRPr="009104F1">
              <w:rPr>
                <w:rFonts w:ascii="Times New Roman" w:hAnsi="Times New Roman" w:cs="Times New Roman"/>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Публичные нормативные обязательства (социальное обеспечение, пособия)</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Расчетные ведомости.</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Бухгалтерская справка (ф. 0504833) (с указанием нормативных </w:t>
            </w:r>
            <w:r w:rsidRPr="009104F1">
              <w:rPr>
                <w:rFonts w:ascii="Times New Roman" w:hAnsi="Times New Roman" w:cs="Times New Roman"/>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Публичные обязательства, не относящиеся к нормативным</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Договор (контракт).</w:t>
            </w:r>
          </w:p>
          <w:p w:rsidR="005C0B7B" w:rsidRPr="009104F1" w:rsidRDefault="005C0B7B" w:rsidP="005C0B7B">
            <w:pPr>
              <w:rPr>
                <w:rFonts w:ascii="Times New Roman" w:hAnsi="Times New Roman" w:cs="Times New Roman"/>
              </w:rPr>
            </w:pPr>
            <w:r w:rsidRPr="009104F1">
              <w:rPr>
                <w:rFonts w:ascii="Times New Roman" w:hAnsi="Times New Roman" w:cs="Times New Roman"/>
              </w:rPr>
              <w:t>Реестр выплат.</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Бухгалтерская справка (ф. 0504833) (с указанием нормативных </w:t>
            </w:r>
            <w:r w:rsidRPr="009104F1">
              <w:rPr>
                <w:rFonts w:ascii="Times New Roman" w:hAnsi="Times New Roman" w:cs="Times New Roman"/>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3. Обязательства по предоставлению субсидий и межбюджетных трансфертов</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b/>
              </w:rPr>
            </w:pPr>
            <w:r w:rsidRPr="009104F1">
              <w:rPr>
                <w:rFonts w:ascii="Times New Roman" w:hAnsi="Times New Roman" w:cs="Times New Roman"/>
                <w:b/>
              </w:rPr>
              <w:t>Предоставление субсидий:</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 бюджетным и автономным учреждениям на возмещение нормативных затрат, </w:t>
            </w:r>
            <w:r w:rsidRPr="009104F1">
              <w:rPr>
                <w:rFonts w:ascii="Times New Roman" w:hAnsi="Times New Roman" w:cs="Times New Roman"/>
              </w:rPr>
              <w:lastRenderedPageBreak/>
              <w:t>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Соглашение о предоставлении субсидии.</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Иные документы, предусмотренные </w:t>
            </w:r>
            <w:r w:rsidRPr="009104F1">
              <w:rPr>
                <w:rFonts w:ascii="Times New Roman" w:hAnsi="Times New Roman" w:cs="Times New Roman"/>
              </w:rPr>
              <w:lastRenderedPageBreak/>
              <w:t>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Сумма заключенных соглашений о предоставлении </w:t>
            </w:r>
            <w:r w:rsidRPr="009104F1">
              <w:rPr>
                <w:rFonts w:ascii="Times New Roman" w:hAnsi="Times New Roman" w:cs="Times New Roman"/>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бюджетным и автономным учреждениям на иные цели;</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 организациям, ИП, гражданам – </w:t>
            </w:r>
            <w:r w:rsidRPr="009104F1">
              <w:rPr>
                <w:rFonts w:ascii="Times New Roman" w:hAnsi="Times New Roman" w:cs="Times New Roman"/>
              </w:rPr>
              <w:lastRenderedPageBreak/>
              <w:t xml:space="preserve">производителям товаров, работ, услуг (подлежащих исполнению в текущем </w:t>
            </w:r>
            <w:r w:rsidRPr="009104F1">
              <w:rPr>
                <w:rFonts w:ascii="Times New Roman" w:hAnsi="Times New Roman" w:cs="Times New Roman"/>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5C0B7B" w:rsidRPr="009104F1" w:rsidRDefault="005C0B7B" w:rsidP="005C0B7B">
            <w:pPr>
              <w:rPr>
                <w:rFonts w:ascii="Times New Roman" w:hAnsi="Times New Roman" w:cs="Times New Roman"/>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5C0B7B" w:rsidRPr="009104F1" w:rsidRDefault="005C0B7B" w:rsidP="005C0B7B">
            <w:pPr>
              <w:rPr>
                <w:rFonts w:ascii="Times New Roman" w:hAnsi="Times New Roman" w:cs="Times New Roman"/>
              </w:rPr>
            </w:pP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5C0B7B" w:rsidRPr="009104F1" w:rsidRDefault="005C0B7B" w:rsidP="005C0B7B">
            <w:pPr>
              <w:rPr>
                <w:rFonts w:ascii="Times New Roman" w:hAnsi="Times New Roman" w:cs="Times New Roman"/>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5C0B7B" w:rsidRPr="009104F1" w:rsidRDefault="005C0B7B" w:rsidP="005C0B7B">
            <w:pPr>
              <w:rPr>
                <w:rFonts w:ascii="Times New Roman" w:hAnsi="Times New Roman" w:cs="Times New Roman"/>
              </w:rPr>
            </w:pPr>
          </w:p>
        </w:tc>
      </w:tr>
      <w:tr w:rsidR="005C0B7B" w:rsidRPr="009104F1" w:rsidTr="005C0B7B">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4. Прочие обязательства</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Предоставление платежей, взносов, перечислений субъектам международного </w:t>
            </w:r>
            <w:r w:rsidRPr="009104F1">
              <w:rPr>
                <w:rFonts w:ascii="Times New Roman" w:hAnsi="Times New Roman" w:cs="Times New Roman"/>
              </w:rPr>
              <w:lastRenderedPageBreak/>
              <w:t>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 xml:space="preserve">Договор (соглашение) о </w:t>
            </w:r>
            <w:r w:rsidRPr="009104F1">
              <w:rPr>
                <w:rFonts w:ascii="Times New Roman" w:hAnsi="Times New Roman" w:cs="Times New Roman"/>
              </w:rPr>
              <w:br/>
              <w:t xml:space="preserve">предоставлении платежей, взносов, перечислений </w:t>
            </w:r>
            <w:r w:rsidRPr="009104F1">
              <w:rPr>
                <w:rFonts w:ascii="Times New Roman" w:hAnsi="Times New Roman" w:cs="Times New Roman"/>
              </w:rPr>
              <w:lastRenderedPageBreak/>
              <w:t>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5. Отложенные обязательства</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КРБ.1.502.99.ХХХ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Приказ руководителя. Бухгалтерская справка (ф. 0504833) с </w:t>
            </w:r>
            <w:r w:rsidRPr="009104F1">
              <w:rPr>
                <w:rFonts w:ascii="Times New Roman" w:hAnsi="Times New Roman" w:cs="Times New Roman"/>
              </w:rPr>
              <w:lastRenderedPageBreak/>
              <w:t>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lastRenderedPageBreak/>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Сумма, на которую будет уменьшен резерв, отражается </w:t>
            </w:r>
            <w:r w:rsidRPr="009104F1">
              <w:rPr>
                <w:rFonts w:ascii="Times New Roman" w:hAnsi="Times New Roman" w:cs="Times New Roman"/>
              </w:rPr>
              <w:lastRenderedPageBreak/>
              <w:t>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КРБ.1.502.99.ХХХ</w:t>
            </w:r>
          </w:p>
        </w:tc>
      </w:tr>
      <w:tr w:rsidR="005C0B7B" w:rsidRPr="009104F1" w:rsidTr="005C0B7B">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Документы, подтверждающие возникновение обязательства/ </w:t>
            </w:r>
            <w:r w:rsidRPr="009104F1">
              <w:rPr>
                <w:rFonts w:ascii="Times New Roman" w:hAnsi="Times New Roman" w:cs="Times New Roman"/>
              </w:rPr>
              <w:br/>
              <w:t xml:space="preserve">Бухгалтерская справка </w:t>
            </w:r>
            <w:r w:rsidRPr="009104F1">
              <w:rPr>
                <w:rFonts w:ascii="Times New Roman" w:hAnsi="Times New Roman" w:cs="Times New Roman"/>
              </w:rPr>
              <w:br/>
              <w:t>(ф. 0504833)</w:t>
            </w:r>
          </w:p>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 момент образования кредиторской задолженности</w:t>
            </w:r>
          </w:p>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Сумма принятого обязательства в рамках созданного резерва </w:t>
            </w:r>
          </w:p>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r>
      <w:tr w:rsidR="005C0B7B" w:rsidRPr="009104F1" w:rsidTr="005C0B7B">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КРБ.1.502.Х1.ХХХ</w:t>
            </w:r>
          </w:p>
        </w:tc>
      </w:tr>
      <w:tr w:rsidR="005C0B7B" w:rsidRPr="009104F1" w:rsidTr="005C0B7B">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текущий финансовый период</w:t>
            </w:r>
          </w:p>
        </w:tc>
      </w:tr>
      <w:tr w:rsidR="005C0B7B" w:rsidRPr="009104F1" w:rsidTr="005C0B7B">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КРБ.1.501.93.000</w:t>
            </w:r>
          </w:p>
        </w:tc>
      </w:tr>
      <w:tr w:rsidR="005C0B7B" w:rsidRPr="009104F1" w:rsidTr="005C0B7B">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На плановый период</w:t>
            </w:r>
          </w:p>
        </w:tc>
      </w:tr>
      <w:tr w:rsidR="005C0B7B" w:rsidRPr="009104F1" w:rsidTr="005C0B7B">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КРБ.1.501.93.000</w:t>
            </w:r>
          </w:p>
        </w:tc>
      </w:tr>
      <w:tr w:rsidR="005C0B7B" w:rsidRPr="009104F1" w:rsidTr="005C0B7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Документы, подтверждающие возникновение обязательства по отпускным/ </w:t>
            </w:r>
            <w:r w:rsidRPr="009104F1">
              <w:rPr>
                <w:rFonts w:ascii="Times New Roman" w:hAnsi="Times New Roman" w:cs="Times New Roman"/>
              </w:rPr>
              <w:br/>
              <w:t xml:space="preserve">Бухгалтерская справка </w:t>
            </w:r>
            <w:r w:rsidRPr="009104F1">
              <w:rPr>
                <w:rFonts w:ascii="Times New Roman" w:hAnsi="Times New Roman" w:cs="Times New Roman"/>
              </w:rPr>
              <w:br/>
              <w:t>(ф. 0504833)</w:t>
            </w:r>
          </w:p>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 момент образования кредиторской задолженности по отпускным</w:t>
            </w:r>
          </w:p>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принятого обязательства по отпускным за счет резерва способом «Красное сторно»</w:t>
            </w:r>
          </w:p>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shd w:val="clear" w:color="auto" w:fill="FFFFFF"/>
              </w:rPr>
              <w:t>КРБ.1.502.11.ХХХ</w:t>
            </w:r>
          </w:p>
        </w:tc>
      </w:tr>
      <w:tr w:rsidR="005C0B7B" w:rsidRPr="009104F1" w:rsidTr="005C0B7B">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p>
        </w:tc>
      </w:tr>
      <w:tr w:rsidR="005C0B7B" w:rsidRPr="009104F1" w:rsidTr="005C0B7B">
        <w:tc>
          <w:tcPr>
            <w:tcW w:w="0" w:type="auto"/>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756"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409"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410"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2552"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495"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1343"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1899" w:type="dxa"/>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r>
    </w:tbl>
    <w:p w:rsidR="005C0B7B" w:rsidRPr="009104F1" w:rsidRDefault="005C0B7B" w:rsidP="00D91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04F1">
        <w:rPr>
          <w:rFonts w:ascii="Times New Roman" w:hAnsi="Times New Roman" w:cs="Times New Roman"/>
        </w:rPr>
        <w:t> </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9104F1">
        <w:rPr>
          <w:rFonts w:ascii="Times New Roman" w:hAnsi="Times New Roman" w:cs="Times New Roman"/>
        </w:rPr>
        <w:t>Таблица № 2</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104F1">
        <w:rPr>
          <w:rFonts w:ascii="Times New Roman" w:hAnsi="Times New Roman" w:cs="Times New Roman"/>
        </w:rPr>
        <w:t>Порядок принятия денежных обязательств текущего финансового года</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104F1">
        <w:rPr>
          <w:rFonts w:ascii="Times New Roman" w:hAnsi="Times New Roman" w:cs="Times New Roman"/>
        </w:rPr>
        <w:t> </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04F1">
        <w:rPr>
          <w:rFonts w:ascii="Times New Roman" w:hAnsi="Times New Roman" w:cs="Times New Roman"/>
        </w:rPr>
        <w:lastRenderedPageBreak/>
        <w:t> </w:t>
      </w:r>
    </w:p>
    <w:tbl>
      <w:tblPr>
        <w:tblW w:w="14610" w:type="dxa"/>
        <w:tblCellMar>
          <w:top w:w="15" w:type="dxa"/>
          <w:left w:w="15" w:type="dxa"/>
          <w:bottom w:w="15" w:type="dxa"/>
          <w:right w:w="15" w:type="dxa"/>
        </w:tblCellMar>
        <w:tblLook w:val="04A0"/>
      </w:tblPr>
      <w:tblGrid>
        <w:gridCol w:w="705"/>
        <w:gridCol w:w="3162"/>
        <w:gridCol w:w="2331"/>
        <w:gridCol w:w="2336"/>
        <w:gridCol w:w="2010"/>
        <w:gridCol w:w="2033"/>
        <w:gridCol w:w="2033"/>
      </w:tblGrid>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Документ-</w:t>
            </w:r>
            <w:r w:rsidRPr="009104F1">
              <w:rPr>
                <w:rFonts w:ascii="Times New Roman" w:hAnsi="Times New Roman" w:cs="Times New Roman"/>
              </w:rPr>
              <w:br/>
            </w:r>
            <w:r w:rsidRPr="009104F1">
              <w:rPr>
                <w:rFonts w:ascii="Times New Roman" w:hAnsi="Times New Roman" w:cs="Times New Roman"/>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 xml:space="preserve">Момент </w:t>
            </w:r>
            <w:r w:rsidRPr="009104F1">
              <w:rPr>
                <w:rFonts w:ascii="Times New Roman" w:hAnsi="Times New Roman" w:cs="Times New Roman"/>
                <w:bCs/>
              </w:rPr>
              <w:br/>
            </w:r>
            <w:r w:rsidRPr="009104F1">
              <w:rPr>
                <w:rFonts w:ascii="Times New Roman" w:hAnsi="Times New Roman" w:cs="Times New Roman"/>
                <w:b/>
                <w:bCs/>
              </w:rPr>
              <w:t xml:space="preserve">отражения </w:t>
            </w:r>
            <w:r w:rsidRPr="009104F1">
              <w:rPr>
                <w:rFonts w:ascii="Times New Roman" w:hAnsi="Times New Roman" w:cs="Times New Roman"/>
              </w:rPr>
              <w:br/>
            </w:r>
            <w:r w:rsidRPr="009104F1">
              <w:rPr>
                <w:rFonts w:ascii="Times New Roman" w:hAnsi="Times New Roman" w:cs="Times New Roman"/>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Бухгалтерские записи</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b/>
                <w:bCs/>
              </w:rPr>
              <w:t>Кредит</w:t>
            </w:r>
          </w:p>
        </w:tc>
      </w:tr>
      <w:tr w:rsidR="005C0B7B" w:rsidRPr="009104F1" w:rsidTr="005C0B7B">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7</w:t>
            </w:r>
          </w:p>
        </w:tc>
      </w:tr>
      <w:tr w:rsidR="005C0B7B" w:rsidRPr="009104F1" w:rsidTr="005C0B7B">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1. Денежные обязательства по госконтрактам</w:t>
            </w:r>
          </w:p>
        </w:tc>
      </w:tr>
      <w:tr w:rsidR="005C0B7B" w:rsidRPr="009104F1" w:rsidTr="005C0B7B">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Оплата госконтрактов на выполнение работ, оказание услуг, в том числе:</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Госконтракты на выполнение иных </w:t>
            </w:r>
            <w:r w:rsidRPr="009104F1">
              <w:rPr>
                <w:rFonts w:ascii="Times New Roman" w:hAnsi="Times New Roman" w:cs="Times New Roman"/>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b/>
              </w:rPr>
            </w:pPr>
            <w:r w:rsidRPr="009104F1">
              <w:rPr>
                <w:rFonts w:ascii="Times New Roman" w:hAnsi="Times New Roman" w:cs="Times New Roman"/>
                <w:b/>
              </w:rPr>
              <w:t>2. Денежные обязательства по текущей деятельности учреждения</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Денежные обязательства, связанные с оплатой труда</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Расчетные ведомости (ф. 0504402).</w:t>
            </w:r>
          </w:p>
          <w:p w:rsidR="005C0B7B" w:rsidRPr="009104F1" w:rsidRDefault="005C0B7B" w:rsidP="005C0B7B">
            <w:pPr>
              <w:rPr>
                <w:rFonts w:ascii="Times New Roman" w:hAnsi="Times New Roman" w:cs="Times New Roman"/>
              </w:rPr>
            </w:pPr>
            <w:r w:rsidRPr="009104F1">
              <w:rPr>
                <w:rFonts w:ascii="Times New Roman" w:hAnsi="Times New Roman" w:cs="Times New Roman"/>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Расчетные ведомости (ф. 0504402).</w:t>
            </w:r>
          </w:p>
          <w:p w:rsidR="005C0B7B" w:rsidRPr="009104F1" w:rsidRDefault="005C0B7B" w:rsidP="005C0B7B">
            <w:pPr>
              <w:rPr>
                <w:rFonts w:ascii="Times New Roman" w:hAnsi="Times New Roman" w:cs="Times New Roman"/>
              </w:rPr>
            </w:pPr>
            <w:r w:rsidRPr="009104F1">
              <w:rPr>
                <w:rFonts w:ascii="Times New Roman" w:hAnsi="Times New Roman" w:cs="Times New Roman"/>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Денежные обязательства по расчетам с подотчетными лицами</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Перерасход</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Экономия способом «Красное сторно»</w:t>
            </w:r>
          </w:p>
        </w:tc>
      </w:tr>
      <w:tr w:rsidR="005C0B7B" w:rsidRPr="009104F1" w:rsidTr="005C0B7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C0B7B" w:rsidRPr="009104F1" w:rsidRDefault="005C0B7B" w:rsidP="005C0B7B">
            <w:pP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Денежные обязательства перед бюджетом, по возмещению вреда, по другим выплатам</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lastRenderedPageBreak/>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КРБ.1.502.12.290</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Исполнительный лист.</w:t>
            </w:r>
          </w:p>
          <w:p w:rsidR="005C0B7B" w:rsidRPr="009104F1" w:rsidRDefault="005C0B7B" w:rsidP="005C0B7B">
            <w:pPr>
              <w:rPr>
                <w:rFonts w:ascii="Times New Roman" w:hAnsi="Times New Roman" w:cs="Times New Roman"/>
              </w:rPr>
            </w:pPr>
            <w:r w:rsidRPr="009104F1">
              <w:rPr>
                <w:rFonts w:ascii="Times New Roman" w:hAnsi="Times New Roman" w:cs="Times New Roman"/>
              </w:rPr>
              <w:t>Судебный приказ.</w:t>
            </w:r>
          </w:p>
          <w:p w:rsidR="005C0B7B" w:rsidRPr="009104F1" w:rsidRDefault="005C0B7B" w:rsidP="005C0B7B">
            <w:pPr>
              <w:rPr>
                <w:rFonts w:ascii="Times New Roman" w:hAnsi="Times New Roman" w:cs="Times New Roman"/>
              </w:rPr>
            </w:pPr>
            <w:r w:rsidRPr="009104F1">
              <w:rPr>
                <w:rFonts w:ascii="Times New Roman" w:hAnsi="Times New Roman" w:cs="Times New Roman"/>
              </w:rPr>
              <w:t>Постановления судебных (следственных) органов.</w:t>
            </w:r>
          </w:p>
          <w:p w:rsidR="005C0B7B" w:rsidRPr="009104F1" w:rsidRDefault="005C0B7B" w:rsidP="005C0B7B">
            <w:pPr>
              <w:rPr>
                <w:rFonts w:ascii="Times New Roman" w:hAnsi="Times New Roman" w:cs="Times New Roman"/>
              </w:rPr>
            </w:pPr>
            <w:r w:rsidRPr="009104F1">
              <w:rPr>
                <w:rFonts w:ascii="Times New Roman" w:hAnsi="Times New Roman" w:cs="Times New Roman"/>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jc w:val="center"/>
              <w:rPr>
                <w:rFonts w:ascii="Times New Roman" w:hAnsi="Times New Roman" w:cs="Times New Roman"/>
              </w:rPr>
            </w:pPr>
            <w:r w:rsidRPr="009104F1">
              <w:rPr>
                <w:rFonts w:ascii="Times New Roman" w:hAnsi="Times New Roman" w:cs="Times New Roman"/>
              </w:rPr>
              <w:t>КРБ.1.502.12.ХХХ</w:t>
            </w:r>
          </w:p>
        </w:tc>
      </w:tr>
      <w:tr w:rsidR="005C0B7B" w:rsidRPr="009104F1" w:rsidTr="005C0B7B">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r>
      <w:tr w:rsidR="005C0B7B" w:rsidRPr="009104F1" w:rsidTr="005C0B7B">
        <w:tc>
          <w:tcPr>
            <w:tcW w:w="0" w:type="auto"/>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Mar>
              <w:top w:w="60" w:type="dxa"/>
              <w:left w:w="60" w:type="dxa"/>
              <w:bottom w:w="60" w:type="dxa"/>
              <w:right w:w="60" w:type="dxa"/>
            </w:tcMar>
            <w:vAlign w:val="cente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c>
          <w:tcPr>
            <w:tcW w:w="0" w:type="auto"/>
            <w:tcMar>
              <w:top w:w="60" w:type="dxa"/>
              <w:left w:w="60" w:type="dxa"/>
              <w:bottom w:w="60" w:type="dxa"/>
              <w:right w:w="60" w:type="dxa"/>
            </w:tcMar>
            <w:hideMark/>
          </w:tcPr>
          <w:p w:rsidR="005C0B7B" w:rsidRPr="009104F1" w:rsidRDefault="005C0B7B" w:rsidP="005C0B7B">
            <w:pPr>
              <w:rPr>
                <w:rFonts w:ascii="Times New Roman" w:hAnsi="Times New Roman" w:cs="Times New Roman"/>
              </w:rPr>
            </w:pPr>
            <w:r w:rsidRPr="009104F1">
              <w:rPr>
                <w:rFonts w:ascii="Times New Roman" w:hAnsi="Times New Roman" w:cs="Times New Roman"/>
              </w:rPr>
              <w:t> </w:t>
            </w:r>
          </w:p>
        </w:tc>
      </w:tr>
    </w:tbl>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04F1">
        <w:rPr>
          <w:rFonts w:ascii="Times New Roman" w:hAnsi="Times New Roman" w:cs="Times New Roman"/>
        </w:rPr>
        <w:t> </w:t>
      </w: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9104F1">
        <w:rPr>
          <w:rFonts w:ascii="Times New Roman" w:hAnsi="Times New Roman" w:cs="Times New Roman"/>
        </w:rPr>
        <w:t> </w:t>
      </w:r>
    </w:p>
    <w:p w:rsidR="005C0B7B" w:rsidRPr="009104F1" w:rsidRDefault="005C0B7B" w:rsidP="005C0B7B">
      <w:pPr>
        <w:rPr>
          <w:rFonts w:ascii="Times New Roman" w:hAnsi="Times New Roman" w:cs="Times New Roman"/>
        </w:rPr>
      </w:pPr>
      <w:r w:rsidRPr="009104F1">
        <w:rPr>
          <w:rFonts w:ascii="Times New Roman" w:hAnsi="Times New Roman" w:cs="Times New Roman"/>
        </w:rPr>
        <w:t xml:space="preserve">КРБ – </w:t>
      </w:r>
      <w:r w:rsidRPr="009104F1">
        <w:rPr>
          <w:rFonts w:ascii="Times New Roman" w:hAnsi="Times New Roman" w:cs="Times New Roman"/>
          <w:sz w:val="21"/>
          <w:szCs w:val="21"/>
          <w:shd w:val="clear" w:color="auto" w:fill="FFFFFF"/>
        </w:rPr>
        <w:t>1–17-й разряды номера счета в соответствии с Рабочим планом счетов.</w:t>
      </w:r>
    </w:p>
    <w:p w:rsidR="005C0B7B" w:rsidRPr="009104F1" w:rsidRDefault="005C0B7B" w:rsidP="005C0B7B">
      <w:pPr>
        <w:rPr>
          <w:rFonts w:ascii="Times New Roman" w:hAnsi="Times New Roman" w:cs="Times New Roman"/>
        </w:rPr>
      </w:pPr>
      <w:r w:rsidRPr="009104F1">
        <w:rPr>
          <w:rFonts w:ascii="Times New Roman" w:hAnsi="Times New Roman" w:cs="Times New Roman"/>
        </w:rPr>
        <w:t>ХХХ –</w:t>
      </w:r>
      <w:r w:rsidRPr="009104F1">
        <w:rPr>
          <w:rFonts w:ascii="Times New Roman" w:hAnsi="Times New Roman" w:cs="Times New Roman"/>
          <w:szCs w:val="20"/>
          <w:shd w:val="clear" w:color="auto" w:fill="FFFFFF"/>
        </w:rPr>
        <w:t>в структуре аналитических кодов вида выбытий, которые предусмотрены бюджетной сметой</w:t>
      </w:r>
      <w:r w:rsidRPr="009104F1">
        <w:rPr>
          <w:rFonts w:ascii="Times New Roman" w:hAnsi="Times New Roman" w:cs="Times New Roman"/>
        </w:rPr>
        <w:t>.</w:t>
      </w:r>
    </w:p>
    <w:p w:rsidR="008048B8" w:rsidRPr="009104F1" w:rsidRDefault="008048B8" w:rsidP="008048B8">
      <w:pPr>
        <w:jc w:val="right"/>
        <w:rPr>
          <w:rFonts w:ascii="Times New Roman" w:hAnsi="Times New Roman" w:cs="Times New Roman"/>
        </w:rPr>
      </w:pP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Приложение № 8 </w:t>
      </w: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8048B8" w:rsidRPr="009104F1" w:rsidRDefault="00753E0A"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8048B8" w:rsidRPr="009104F1">
        <w:rPr>
          <w:rFonts w:ascii="Times New Roman" w:hAnsi="Times New Roman" w:cs="Times New Roman"/>
          <w:sz w:val="20"/>
          <w:szCs w:val="20"/>
        </w:rPr>
        <w:t xml:space="preserve">ского сельсовета </w:t>
      </w: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                                                                              № </w:t>
      </w:r>
      <w:r w:rsidR="00753E0A">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753E0A">
        <w:rPr>
          <w:rFonts w:ascii="Times New Roman" w:hAnsi="Times New Roman" w:cs="Times New Roman"/>
          <w:sz w:val="20"/>
          <w:szCs w:val="20"/>
        </w:rPr>
        <w:t>11</w:t>
      </w:r>
      <w:r w:rsidRPr="009104F1">
        <w:rPr>
          <w:rFonts w:ascii="Times New Roman" w:hAnsi="Times New Roman" w:cs="Times New Roman"/>
          <w:sz w:val="20"/>
          <w:szCs w:val="20"/>
        </w:rPr>
        <w:t>.1</w:t>
      </w:r>
      <w:r w:rsidR="00753E0A">
        <w:rPr>
          <w:rFonts w:ascii="Times New Roman" w:hAnsi="Times New Roman" w:cs="Times New Roman"/>
          <w:sz w:val="20"/>
          <w:szCs w:val="20"/>
        </w:rPr>
        <w:t>1</w:t>
      </w:r>
      <w:r w:rsidRPr="009104F1">
        <w:rPr>
          <w:rFonts w:ascii="Times New Roman" w:hAnsi="Times New Roman" w:cs="Times New Roman"/>
          <w:sz w:val="20"/>
          <w:szCs w:val="20"/>
        </w:rPr>
        <w:t>.20</w:t>
      </w:r>
      <w:r w:rsidR="00753E0A">
        <w:rPr>
          <w:rFonts w:ascii="Times New Roman" w:hAnsi="Times New Roman" w:cs="Times New Roman"/>
          <w:sz w:val="20"/>
          <w:szCs w:val="20"/>
        </w:rPr>
        <w:t>20</w:t>
      </w:r>
      <w:r w:rsidRPr="009104F1">
        <w:rPr>
          <w:rFonts w:ascii="Times New Roman" w:hAnsi="Times New Roman" w:cs="Times New Roman"/>
          <w:sz w:val="20"/>
          <w:szCs w:val="20"/>
        </w:rPr>
        <w:t xml:space="preserve"> г.</w:t>
      </w: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 xml:space="preserve">УТВЕРЖДАЮ:    </w:t>
      </w: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Глава администрации</w:t>
      </w:r>
    </w:p>
    <w:p w:rsidR="008048B8" w:rsidRPr="009104F1" w:rsidRDefault="008048B8" w:rsidP="00804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9104F1">
        <w:rPr>
          <w:rFonts w:ascii="Times New Roman" w:hAnsi="Times New Roman" w:cs="Times New Roman"/>
          <w:sz w:val="20"/>
          <w:szCs w:val="20"/>
        </w:rPr>
        <w:t>_________</w:t>
      </w:r>
      <w:r w:rsidR="00753E0A">
        <w:rPr>
          <w:rFonts w:ascii="Times New Roman" w:hAnsi="Times New Roman" w:cs="Times New Roman"/>
          <w:sz w:val="20"/>
          <w:szCs w:val="20"/>
        </w:rPr>
        <w:t>Л.И. Исмакова</w:t>
      </w:r>
    </w:p>
    <w:p w:rsidR="008048B8" w:rsidRPr="009104F1" w:rsidRDefault="008048B8" w:rsidP="008048B8">
      <w:pPr>
        <w:jc w:val="right"/>
        <w:rPr>
          <w:rFonts w:ascii="Times New Roman" w:hAnsi="Times New Roman" w:cs="Times New Roman"/>
          <w:sz w:val="28"/>
          <w:szCs w:val="28"/>
        </w:rPr>
      </w:pPr>
    </w:p>
    <w:p w:rsidR="008048B8" w:rsidRPr="009104F1" w:rsidRDefault="008048B8" w:rsidP="008048B8">
      <w:pPr>
        <w:rPr>
          <w:rFonts w:ascii="Times New Roman" w:hAnsi="Times New Roman" w:cs="Times New Roman"/>
          <w:sz w:val="28"/>
          <w:szCs w:val="28"/>
        </w:rPr>
      </w:pPr>
    </w:p>
    <w:p w:rsidR="008048B8" w:rsidRPr="009104F1" w:rsidRDefault="008048B8" w:rsidP="008048B8">
      <w:pPr>
        <w:jc w:val="center"/>
        <w:rPr>
          <w:rFonts w:ascii="Times New Roman" w:hAnsi="Times New Roman" w:cs="Times New Roman"/>
          <w:sz w:val="28"/>
          <w:szCs w:val="28"/>
        </w:rPr>
      </w:pPr>
      <w:r w:rsidRPr="009104F1">
        <w:rPr>
          <w:rFonts w:ascii="Times New Roman" w:hAnsi="Times New Roman" w:cs="Times New Roman"/>
          <w:sz w:val="28"/>
          <w:szCs w:val="28"/>
        </w:rPr>
        <w:t>ГРАФИК ДОКУМЕНТООБОРОТА</w:t>
      </w:r>
    </w:p>
    <w:p w:rsidR="008048B8" w:rsidRPr="009104F1" w:rsidRDefault="008048B8" w:rsidP="008048B8">
      <w:pPr>
        <w:rPr>
          <w:rFonts w:ascii="Times New Roman" w:hAnsi="Times New Roman" w:cs="Times New Roman"/>
          <w:sz w:val="28"/>
          <w:szCs w:val="28"/>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76"/>
        <w:gridCol w:w="1909"/>
        <w:gridCol w:w="1666"/>
        <w:gridCol w:w="1992"/>
        <w:gridCol w:w="1566"/>
        <w:gridCol w:w="1614"/>
        <w:gridCol w:w="1630"/>
        <w:gridCol w:w="1871"/>
      </w:tblGrid>
      <w:tr w:rsidR="008048B8" w:rsidRPr="009104F1" w:rsidTr="007B76DD">
        <w:tc>
          <w:tcPr>
            <w:tcW w:w="540" w:type="dxa"/>
            <w:vMerge w:val="restart"/>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w:t>
            </w:r>
          </w:p>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п/п</w:t>
            </w:r>
          </w:p>
        </w:tc>
        <w:tc>
          <w:tcPr>
            <w:tcW w:w="2676" w:type="dxa"/>
            <w:vMerge w:val="restart"/>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Наименование документа</w:t>
            </w:r>
          </w:p>
        </w:tc>
        <w:tc>
          <w:tcPr>
            <w:tcW w:w="3575" w:type="dxa"/>
            <w:gridSpan w:val="2"/>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Содержание документа</w:t>
            </w:r>
          </w:p>
        </w:tc>
        <w:tc>
          <w:tcPr>
            <w:tcW w:w="3558" w:type="dxa"/>
            <w:gridSpan w:val="2"/>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Проверка документов</w:t>
            </w:r>
          </w:p>
        </w:tc>
        <w:tc>
          <w:tcPr>
            <w:tcW w:w="3244" w:type="dxa"/>
            <w:gridSpan w:val="2"/>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Обработка документов</w:t>
            </w:r>
          </w:p>
        </w:tc>
        <w:tc>
          <w:tcPr>
            <w:tcW w:w="1871" w:type="dxa"/>
            <w:vMerge w:val="restart"/>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Согласно инструкции – график в архив</w:t>
            </w:r>
          </w:p>
        </w:tc>
      </w:tr>
      <w:tr w:rsidR="008048B8" w:rsidRPr="009104F1" w:rsidTr="007B76DD">
        <w:tc>
          <w:tcPr>
            <w:tcW w:w="540" w:type="dxa"/>
            <w:vMerge/>
          </w:tcPr>
          <w:p w:rsidR="008048B8" w:rsidRPr="009104F1" w:rsidRDefault="008048B8" w:rsidP="00244FDC">
            <w:pPr>
              <w:rPr>
                <w:rFonts w:ascii="Times New Roman" w:hAnsi="Times New Roman" w:cs="Times New Roman"/>
                <w:sz w:val="22"/>
                <w:szCs w:val="22"/>
              </w:rPr>
            </w:pPr>
          </w:p>
        </w:tc>
        <w:tc>
          <w:tcPr>
            <w:tcW w:w="2676" w:type="dxa"/>
            <w:vMerge/>
          </w:tcPr>
          <w:p w:rsidR="008048B8" w:rsidRPr="009104F1" w:rsidRDefault="008048B8" w:rsidP="00244FDC">
            <w:pPr>
              <w:rPr>
                <w:rFonts w:ascii="Times New Roman" w:hAnsi="Times New Roman" w:cs="Times New Roman"/>
                <w:sz w:val="22"/>
                <w:szCs w:val="22"/>
              </w:rPr>
            </w:pPr>
          </w:p>
        </w:tc>
        <w:tc>
          <w:tcPr>
            <w:tcW w:w="1909" w:type="dxa"/>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Срок представления</w:t>
            </w:r>
          </w:p>
        </w:tc>
        <w:tc>
          <w:tcPr>
            <w:tcW w:w="1666" w:type="dxa"/>
          </w:tcPr>
          <w:p w:rsidR="008048B8" w:rsidRPr="009104F1" w:rsidRDefault="008048B8" w:rsidP="007B76DD">
            <w:pPr>
              <w:rPr>
                <w:rFonts w:ascii="Times New Roman" w:hAnsi="Times New Roman" w:cs="Times New Roman"/>
                <w:sz w:val="22"/>
                <w:szCs w:val="22"/>
              </w:rPr>
            </w:pPr>
            <w:r w:rsidRPr="009104F1">
              <w:rPr>
                <w:rFonts w:ascii="Times New Roman" w:hAnsi="Times New Roman" w:cs="Times New Roman"/>
                <w:sz w:val="22"/>
                <w:szCs w:val="22"/>
              </w:rPr>
              <w:t xml:space="preserve">Ответственный </w:t>
            </w:r>
          </w:p>
        </w:tc>
        <w:tc>
          <w:tcPr>
            <w:tcW w:w="1992" w:type="dxa"/>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Срок проверки</w:t>
            </w:r>
          </w:p>
        </w:tc>
        <w:tc>
          <w:tcPr>
            <w:tcW w:w="1566" w:type="dxa"/>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Ответст- </w:t>
            </w:r>
          </w:p>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венный </w:t>
            </w:r>
          </w:p>
        </w:tc>
        <w:tc>
          <w:tcPr>
            <w:tcW w:w="1614" w:type="dxa"/>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Срок</w:t>
            </w:r>
          </w:p>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обработки</w:t>
            </w:r>
          </w:p>
        </w:tc>
        <w:tc>
          <w:tcPr>
            <w:tcW w:w="1630" w:type="dxa"/>
          </w:tcPr>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Ответст-</w:t>
            </w:r>
          </w:p>
          <w:p w:rsidR="008048B8" w:rsidRPr="009104F1" w:rsidRDefault="008048B8" w:rsidP="00244FDC">
            <w:pPr>
              <w:rPr>
                <w:rFonts w:ascii="Times New Roman" w:hAnsi="Times New Roman" w:cs="Times New Roman"/>
                <w:sz w:val="22"/>
                <w:szCs w:val="22"/>
              </w:rPr>
            </w:pPr>
            <w:r w:rsidRPr="009104F1">
              <w:rPr>
                <w:rFonts w:ascii="Times New Roman" w:hAnsi="Times New Roman" w:cs="Times New Roman"/>
                <w:sz w:val="22"/>
                <w:szCs w:val="22"/>
              </w:rPr>
              <w:t xml:space="preserve"> венный</w:t>
            </w:r>
          </w:p>
        </w:tc>
        <w:tc>
          <w:tcPr>
            <w:tcW w:w="1871" w:type="dxa"/>
            <w:vMerge/>
          </w:tcPr>
          <w:p w:rsidR="008048B8" w:rsidRPr="009104F1" w:rsidRDefault="008048B8" w:rsidP="00244FDC">
            <w:pPr>
              <w:rPr>
                <w:rFonts w:ascii="Times New Roman" w:hAnsi="Times New Roman" w:cs="Times New Roman"/>
                <w:sz w:val="22"/>
                <w:szCs w:val="22"/>
              </w:rPr>
            </w:pP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Табель учёта рабочего времени</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Последний день месяца</w:t>
            </w:r>
          </w:p>
        </w:tc>
        <w:tc>
          <w:tcPr>
            <w:tcW w:w="1666" w:type="dxa"/>
          </w:tcPr>
          <w:p w:rsidR="007B76DD" w:rsidRPr="009104F1" w:rsidRDefault="007B76DD" w:rsidP="007B76DD">
            <w:pPr>
              <w:rPr>
                <w:rFonts w:ascii="Times New Roman" w:hAnsi="Times New Roman" w:cs="Times New Roman"/>
                <w:sz w:val="18"/>
                <w:szCs w:val="18"/>
              </w:rPr>
            </w:pPr>
            <w:r>
              <w:rPr>
                <w:rFonts w:ascii="Times New Roman" w:hAnsi="Times New Roman" w:cs="Times New Roman"/>
                <w:sz w:val="18"/>
                <w:szCs w:val="18"/>
              </w:rPr>
              <w:t>Специалист</w:t>
            </w:r>
            <w:r w:rsidRPr="009104F1">
              <w:rPr>
                <w:rFonts w:ascii="Times New Roman" w:hAnsi="Times New Roman" w:cs="Times New Roman"/>
                <w:sz w:val="18"/>
                <w:szCs w:val="18"/>
              </w:rPr>
              <w:t>.</w:t>
            </w:r>
            <w:r>
              <w:rPr>
                <w:rFonts w:ascii="Times New Roman" w:hAnsi="Times New Roman" w:cs="Times New Roman"/>
                <w:sz w:val="18"/>
                <w:szCs w:val="18"/>
              </w:rPr>
              <w:t xml:space="preserve">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Ежемесячно 1 число</w:t>
            </w:r>
          </w:p>
        </w:tc>
        <w:tc>
          <w:tcPr>
            <w:tcW w:w="1566" w:type="dxa"/>
          </w:tcPr>
          <w:p w:rsidR="007B76DD" w:rsidRDefault="007B76DD" w:rsidP="007B76DD">
            <w:r w:rsidRPr="007934D1">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 число ежемесячно</w:t>
            </w:r>
          </w:p>
        </w:tc>
        <w:tc>
          <w:tcPr>
            <w:tcW w:w="1630" w:type="dxa"/>
          </w:tcPr>
          <w:p w:rsidR="007B76DD" w:rsidRDefault="007B76DD" w:rsidP="007B76DD">
            <w:r w:rsidRPr="00C209A2">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Расчётно – платёжные ведомости</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числа следующего месяца</w:t>
            </w:r>
          </w:p>
        </w:tc>
        <w:tc>
          <w:tcPr>
            <w:tcW w:w="1666" w:type="dxa"/>
          </w:tcPr>
          <w:p w:rsidR="007B76DD" w:rsidRDefault="007B76DD" w:rsidP="007B76DD">
            <w:r w:rsidRPr="003A2D8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числа следующего месяца</w:t>
            </w:r>
          </w:p>
        </w:tc>
        <w:tc>
          <w:tcPr>
            <w:tcW w:w="1566" w:type="dxa"/>
          </w:tcPr>
          <w:p w:rsidR="007B76DD" w:rsidRDefault="007B76DD" w:rsidP="007B76DD">
            <w:r w:rsidRPr="007934D1">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числа ежемесячно</w:t>
            </w:r>
          </w:p>
        </w:tc>
        <w:tc>
          <w:tcPr>
            <w:tcW w:w="1630" w:type="dxa"/>
          </w:tcPr>
          <w:p w:rsidR="007B76DD" w:rsidRDefault="007B76DD" w:rsidP="007B76DD">
            <w:r w:rsidRPr="00C209A2">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 75 лет</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3</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Проверка кассовых документов и отчётов, составление журнала ордера № 1.</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1-3 числа следующего месяца</w:t>
            </w:r>
          </w:p>
        </w:tc>
        <w:tc>
          <w:tcPr>
            <w:tcW w:w="1666" w:type="dxa"/>
          </w:tcPr>
          <w:p w:rsidR="007B76DD" w:rsidRDefault="007B76DD" w:rsidP="007B76DD">
            <w:r w:rsidRPr="003A2D8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 – 3  числа следующего месяца</w:t>
            </w:r>
          </w:p>
        </w:tc>
        <w:tc>
          <w:tcPr>
            <w:tcW w:w="1566" w:type="dxa"/>
          </w:tcPr>
          <w:p w:rsidR="007B76DD" w:rsidRDefault="007B76DD" w:rsidP="007B76DD">
            <w:r w:rsidRPr="007934D1">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3 число ежемесячно</w:t>
            </w:r>
          </w:p>
        </w:tc>
        <w:tc>
          <w:tcPr>
            <w:tcW w:w="1630" w:type="dxa"/>
          </w:tcPr>
          <w:p w:rsidR="007B76DD" w:rsidRDefault="007B76DD" w:rsidP="007B76DD">
            <w:r w:rsidRPr="00C209A2">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4</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Сверка перечислений средств на счёте и работа по составлению журнала ордера № 2</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2-4 числа следующего месяца</w:t>
            </w:r>
          </w:p>
        </w:tc>
        <w:tc>
          <w:tcPr>
            <w:tcW w:w="1666" w:type="dxa"/>
          </w:tcPr>
          <w:p w:rsidR="007B76DD" w:rsidRDefault="007B76DD" w:rsidP="007B76DD">
            <w:r w:rsidRPr="003A2D8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 4  числа следующего месяца</w:t>
            </w:r>
          </w:p>
        </w:tc>
        <w:tc>
          <w:tcPr>
            <w:tcW w:w="1566" w:type="dxa"/>
          </w:tcPr>
          <w:p w:rsidR="007B76DD" w:rsidRDefault="007B76DD" w:rsidP="007B76DD">
            <w:r w:rsidRPr="007934D1">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5 – 6 число ежемесячно</w:t>
            </w:r>
          </w:p>
        </w:tc>
        <w:tc>
          <w:tcPr>
            <w:tcW w:w="1630" w:type="dxa"/>
          </w:tcPr>
          <w:p w:rsidR="007B76DD" w:rsidRDefault="007B76DD" w:rsidP="007B76DD">
            <w:r w:rsidRPr="00C209A2">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номенклатыры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5</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Работа с авансовыми отчётами, составление журнала ордера № 3</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В течении месяца</w:t>
            </w:r>
          </w:p>
        </w:tc>
        <w:tc>
          <w:tcPr>
            <w:tcW w:w="1666" w:type="dxa"/>
          </w:tcPr>
          <w:p w:rsidR="007B76DD" w:rsidRDefault="007B76DD" w:rsidP="007B76DD">
            <w:r w:rsidRPr="003A2D8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В течении месяца</w:t>
            </w:r>
          </w:p>
        </w:tc>
        <w:tc>
          <w:tcPr>
            <w:tcW w:w="1566" w:type="dxa"/>
          </w:tcPr>
          <w:p w:rsidR="007B76DD" w:rsidRDefault="007B76DD" w:rsidP="007B76DD">
            <w:r w:rsidRPr="007934D1">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7 число ежемесячно</w:t>
            </w:r>
          </w:p>
        </w:tc>
        <w:tc>
          <w:tcPr>
            <w:tcW w:w="1630" w:type="dxa"/>
          </w:tcPr>
          <w:p w:rsidR="007B76DD" w:rsidRDefault="007B76DD" w:rsidP="007B76DD">
            <w:r w:rsidRPr="00C209A2">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6</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 xml:space="preserve">Работа с входящими </w:t>
            </w:r>
            <w:r w:rsidRPr="009104F1">
              <w:rPr>
                <w:rFonts w:ascii="Times New Roman" w:hAnsi="Times New Roman" w:cs="Times New Roman"/>
                <w:sz w:val="22"/>
                <w:szCs w:val="22"/>
              </w:rPr>
              <w:lastRenderedPageBreak/>
              <w:t>счетами организаций и составление журнала ордера № 4</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lastRenderedPageBreak/>
              <w:t>В течении месяца</w:t>
            </w:r>
          </w:p>
        </w:tc>
        <w:tc>
          <w:tcPr>
            <w:tcW w:w="1666" w:type="dxa"/>
          </w:tcPr>
          <w:p w:rsidR="007B76DD" w:rsidRDefault="007B76DD" w:rsidP="007B76DD">
            <w:r w:rsidRPr="003A2D84">
              <w:rPr>
                <w:rFonts w:ascii="Times New Roman" w:hAnsi="Times New Roman" w:cs="Times New Roman"/>
                <w:sz w:val="18"/>
                <w:szCs w:val="18"/>
              </w:rPr>
              <w:t xml:space="preserve">Специалист. 1 </w:t>
            </w:r>
            <w:r w:rsidRPr="003A2D84">
              <w:rPr>
                <w:rFonts w:ascii="Times New Roman" w:hAnsi="Times New Roman" w:cs="Times New Roman"/>
                <w:sz w:val="18"/>
                <w:szCs w:val="18"/>
              </w:rPr>
              <w:lastRenderedPageBreak/>
              <w:t>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lastRenderedPageBreak/>
              <w:t>В течении месяца</w:t>
            </w:r>
          </w:p>
        </w:tc>
        <w:tc>
          <w:tcPr>
            <w:tcW w:w="1566" w:type="dxa"/>
          </w:tcPr>
          <w:p w:rsidR="007B76DD" w:rsidRDefault="007B76DD" w:rsidP="007B76DD">
            <w:r w:rsidRPr="007934D1">
              <w:rPr>
                <w:rFonts w:ascii="Times New Roman" w:hAnsi="Times New Roman" w:cs="Times New Roman"/>
                <w:sz w:val="18"/>
                <w:szCs w:val="18"/>
              </w:rPr>
              <w:t xml:space="preserve">Специалист. 1 </w:t>
            </w:r>
            <w:r w:rsidRPr="007934D1">
              <w:rPr>
                <w:rFonts w:ascii="Times New Roman" w:hAnsi="Times New Roman" w:cs="Times New Roman"/>
                <w:sz w:val="18"/>
                <w:szCs w:val="18"/>
              </w:rPr>
              <w:lastRenderedPageBreak/>
              <w:t>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lastRenderedPageBreak/>
              <w:t xml:space="preserve">8 число </w:t>
            </w:r>
            <w:r w:rsidRPr="009104F1">
              <w:rPr>
                <w:rFonts w:ascii="Times New Roman" w:hAnsi="Times New Roman" w:cs="Times New Roman"/>
                <w:sz w:val="22"/>
                <w:szCs w:val="22"/>
              </w:rPr>
              <w:lastRenderedPageBreak/>
              <w:t>ежемесячно</w:t>
            </w:r>
          </w:p>
        </w:tc>
        <w:tc>
          <w:tcPr>
            <w:tcW w:w="1630" w:type="dxa"/>
          </w:tcPr>
          <w:p w:rsidR="007B76DD" w:rsidRDefault="007B76DD" w:rsidP="007B76DD">
            <w:r w:rsidRPr="00C209A2">
              <w:rPr>
                <w:rFonts w:ascii="Times New Roman" w:hAnsi="Times New Roman" w:cs="Times New Roman"/>
                <w:sz w:val="18"/>
                <w:szCs w:val="18"/>
              </w:rPr>
              <w:lastRenderedPageBreak/>
              <w:t xml:space="preserve">Специалист. 1 </w:t>
            </w:r>
            <w:r w:rsidRPr="00C209A2">
              <w:rPr>
                <w:rFonts w:ascii="Times New Roman" w:hAnsi="Times New Roman" w:cs="Times New Roman"/>
                <w:sz w:val="18"/>
                <w:szCs w:val="18"/>
              </w:rPr>
              <w:lastRenderedPageBreak/>
              <w:t>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lastRenderedPageBreak/>
              <w:t xml:space="preserve">Согласно </w:t>
            </w:r>
            <w:r w:rsidRPr="009104F1">
              <w:rPr>
                <w:rFonts w:ascii="Times New Roman" w:hAnsi="Times New Roman" w:cs="Times New Roman"/>
                <w:sz w:val="22"/>
                <w:szCs w:val="22"/>
              </w:rPr>
              <w:lastRenderedPageBreak/>
              <w:t>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lastRenderedPageBreak/>
              <w:t>7</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Регистрация доходов бюджета и формирование журнала ордера № 5</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число следующего месяца</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число следующего месяца</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число ежемесячно</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8</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Журнал ордер № 6</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 10 число следующего месяца</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 10 число следующего месяца</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 – 10 число ежемесячно</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9</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Составление актов на списание МЦ, амортизации ОС  журнала орера № 7</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12 числа следующего месяца</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12 числа следующего месяца</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12 число ежемесячно</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10</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 xml:space="preserve">Работа с журналом ордером № 8  </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15 числа следующего месяца</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15 числа следующего месяца</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15 число ежемесячно</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 xml:space="preserve"> 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11</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Главная книга</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 мере обработки всех документов</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 мере обработки всех документов</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20 число ежемесячно</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12</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Отчёт об исполнении бюджета</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3 числа следующего месяца</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3 числа следующего месяца</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4 числа следующего месяца</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номенклатуре постоянно</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13</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Кв. отчёт: Отчёт об исполнении сметы, справка по консолидированным расчётам, пояснительная записка</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04. 04; 04. 07;</w:t>
            </w:r>
          </w:p>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04.10;</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04 числа: апрель, июль, октябрь</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4 числа: апрель, июль, октябрь</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Хранить постоянно</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14</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 xml:space="preserve">Отчёт по ФСС </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15.04, 15.07, 15.10, 15.01</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15 числа ежеквартально</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До 15 числа ежеквартально</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15</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Квартальные налоговые отчёты в ФБ, ПФР, ФСС, ФФОМС, ТФОМС.</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20.04, 20.07,</w:t>
            </w:r>
          </w:p>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20.10, 20.01</w:t>
            </w:r>
          </w:p>
        </w:tc>
        <w:tc>
          <w:tcPr>
            <w:tcW w:w="1666" w:type="dxa"/>
          </w:tcPr>
          <w:p w:rsidR="007B76DD" w:rsidRDefault="007B76DD" w:rsidP="007B76DD">
            <w:r w:rsidRPr="00120D64">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 мере представления</w:t>
            </w:r>
          </w:p>
        </w:tc>
        <w:tc>
          <w:tcPr>
            <w:tcW w:w="1566" w:type="dxa"/>
          </w:tcPr>
          <w:p w:rsidR="007B76DD" w:rsidRDefault="007B76DD" w:rsidP="007B76DD">
            <w:r w:rsidRPr="003B79B0">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 мере представления</w:t>
            </w:r>
          </w:p>
        </w:tc>
        <w:tc>
          <w:tcPr>
            <w:tcW w:w="1630" w:type="dxa"/>
          </w:tcPr>
          <w:p w:rsidR="007B76DD" w:rsidRDefault="007B76DD" w:rsidP="007B76DD">
            <w:r w:rsidRPr="006F4843">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lastRenderedPageBreak/>
              <w:t>16</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Форма № 14 за 6, 9 месяцев и за год</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04.07;  04.10;  10.01</w:t>
            </w:r>
          </w:p>
        </w:tc>
        <w:tc>
          <w:tcPr>
            <w:tcW w:w="1666" w:type="dxa"/>
          </w:tcPr>
          <w:p w:rsidR="007B76DD" w:rsidRDefault="007B76DD" w:rsidP="007B76DD">
            <w:r w:rsidRPr="00E43D98">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3 числа</w:t>
            </w:r>
          </w:p>
        </w:tc>
        <w:tc>
          <w:tcPr>
            <w:tcW w:w="1566" w:type="dxa"/>
          </w:tcPr>
          <w:p w:rsidR="007B76DD" w:rsidRDefault="007B76DD" w:rsidP="007B76DD">
            <w:r w:rsidRPr="007E54AF">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1-2 числа</w:t>
            </w:r>
          </w:p>
        </w:tc>
        <w:tc>
          <w:tcPr>
            <w:tcW w:w="1630" w:type="dxa"/>
          </w:tcPr>
          <w:p w:rsidR="007B76DD" w:rsidRDefault="007B76DD" w:rsidP="007B76DD">
            <w:r w:rsidRPr="00D21056">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Согласно номенклатуры</w:t>
            </w:r>
          </w:p>
        </w:tc>
      </w:tr>
      <w:tr w:rsidR="007B76DD" w:rsidRPr="009104F1" w:rsidTr="007B76DD">
        <w:tc>
          <w:tcPr>
            <w:tcW w:w="540"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17</w:t>
            </w:r>
          </w:p>
        </w:tc>
        <w:tc>
          <w:tcPr>
            <w:tcW w:w="2676"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Отчёты в статистику</w:t>
            </w:r>
          </w:p>
        </w:tc>
        <w:tc>
          <w:tcPr>
            <w:tcW w:w="1909"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 графику</w:t>
            </w:r>
          </w:p>
        </w:tc>
        <w:tc>
          <w:tcPr>
            <w:tcW w:w="1666" w:type="dxa"/>
          </w:tcPr>
          <w:p w:rsidR="007B76DD" w:rsidRDefault="007B76DD" w:rsidP="007B76DD">
            <w:r w:rsidRPr="00E43D98">
              <w:rPr>
                <w:rFonts w:ascii="Times New Roman" w:hAnsi="Times New Roman" w:cs="Times New Roman"/>
                <w:sz w:val="18"/>
                <w:szCs w:val="18"/>
              </w:rPr>
              <w:t>Специалист. 1 категории</w:t>
            </w:r>
          </w:p>
        </w:tc>
        <w:tc>
          <w:tcPr>
            <w:tcW w:w="1992"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По графику</w:t>
            </w:r>
          </w:p>
        </w:tc>
        <w:tc>
          <w:tcPr>
            <w:tcW w:w="1566" w:type="dxa"/>
          </w:tcPr>
          <w:p w:rsidR="007B76DD" w:rsidRDefault="007B76DD" w:rsidP="007B76DD">
            <w:r w:rsidRPr="007E54AF">
              <w:rPr>
                <w:rFonts w:ascii="Times New Roman" w:hAnsi="Times New Roman" w:cs="Times New Roman"/>
                <w:sz w:val="18"/>
                <w:szCs w:val="18"/>
              </w:rPr>
              <w:t>Специалист. 1 категории</w:t>
            </w:r>
          </w:p>
        </w:tc>
        <w:tc>
          <w:tcPr>
            <w:tcW w:w="1614" w:type="dxa"/>
          </w:tcPr>
          <w:p w:rsidR="007B76DD" w:rsidRPr="009104F1" w:rsidRDefault="007B76DD" w:rsidP="007B76DD">
            <w:pPr>
              <w:rPr>
                <w:rFonts w:ascii="Times New Roman" w:hAnsi="Times New Roman" w:cs="Times New Roman"/>
                <w:sz w:val="22"/>
                <w:szCs w:val="22"/>
              </w:rPr>
            </w:pPr>
            <w:r w:rsidRPr="009104F1">
              <w:rPr>
                <w:rFonts w:ascii="Times New Roman" w:hAnsi="Times New Roman" w:cs="Times New Roman"/>
                <w:sz w:val="22"/>
                <w:szCs w:val="22"/>
              </w:rPr>
              <w:t>В течении месяца</w:t>
            </w:r>
          </w:p>
        </w:tc>
        <w:tc>
          <w:tcPr>
            <w:tcW w:w="1630" w:type="dxa"/>
          </w:tcPr>
          <w:p w:rsidR="007B76DD" w:rsidRDefault="007B76DD" w:rsidP="007B76DD">
            <w:r w:rsidRPr="00D21056">
              <w:rPr>
                <w:rFonts w:ascii="Times New Roman" w:hAnsi="Times New Roman" w:cs="Times New Roman"/>
                <w:sz w:val="18"/>
                <w:szCs w:val="18"/>
              </w:rPr>
              <w:t>Специалист. 1 категории</w:t>
            </w:r>
          </w:p>
        </w:tc>
        <w:tc>
          <w:tcPr>
            <w:tcW w:w="1871" w:type="dxa"/>
          </w:tcPr>
          <w:p w:rsidR="007B76DD" w:rsidRPr="009104F1" w:rsidRDefault="007B76DD" w:rsidP="007B76DD">
            <w:pPr>
              <w:rPr>
                <w:rFonts w:ascii="Times New Roman" w:hAnsi="Times New Roman" w:cs="Times New Roman"/>
                <w:sz w:val="22"/>
                <w:szCs w:val="22"/>
              </w:rPr>
            </w:pPr>
          </w:p>
        </w:tc>
      </w:tr>
    </w:tbl>
    <w:p w:rsidR="008048B8" w:rsidRPr="009104F1" w:rsidRDefault="008048B8" w:rsidP="008048B8">
      <w:pPr>
        <w:rPr>
          <w:rFonts w:ascii="Times New Roman" w:hAnsi="Times New Roman" w:cs="Times New Roman"/>
          <w:sz w:val="28"/>
          <w:szCs w:val="28"/>
        </w:rPr>
      </w:pPr>
    </w:p>
    <w:p w:rsidR="008048B8" w:rsidRPr="009104F1" w:rsidRDefault="008048B8" w:rsidP="008048B8">
      <w:pPr>
        <w:rPr>
          <w:rFonts w:ascii="Times New Roman" w:hAnsi="Times New Roman" w:cs="Times New Roman"/>
          <w:sz w:val="28"/>
          <w:szCs w:val="28"/>
        </w:rPr>
      </w:pPr>
    </w:p>
    <w:p w:rsidR="008048B8" w:rsidRPr="009104F1" w:rsidRDefault="008048B8" w:rsidP="008048B8">
      <w:pPr>
        <w:rPr>
          <w:rFonts w:ascii="Times New Roman" w:hAnsi="Times New Roman" w:cs="Times New Roman"/>
        </w:rPr>
      </w:pPr>
    </w:p>
    <w:p w:rsidR="008048B8" w:rsidRPr="009104F1" w:rsidRDefault="008048B8" w:rsidP="005C0B7B">
      <w:pPr>
        <w:rPr>
          <w:rFonts w:ascii="Times New Roman" w:hAnsi="Times New Roman" w:cs="Times New Roman"/>
        </w:rPr>
      </w:pPr>
    </w:p>
    <w:p w:rsidR="008048B8" w:rsidRPr="009104F1" w:rsidRDefault="008048B8" w:rsidP="005C0B7B">
      <w:pPr>
        <w:rPr>
          <w:rFonts w:ascii="Times New Roman" w:hAnsi="Times New Roman" w:cs="Times New Roman"/>
        </w:rPr>
      </w:pPr>
    </w:p>
    <w:p w:rsidR="005C0B7B" w:rsidRPr="009104F1" w:rsidRDefault="005C0B7B" w:rsidP="005C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91017" w:rsidRPr="009104F1" w:rsidRDefault="00D91017" w:rsidP="005C0B7B">
      <w:pPr>
        <w:rPr>
          <w:rFonts w:ascii="Times New Roman" w:hAnsi="Times New Roman" w:cs="Times New Roman"/>
        </w:rPr>
        <w:sectPr w:rsidR="00D91017" w:rsidRPr="009104F1" w:rsidSect="00D91017">
          <w:pgSz w:w="16838" w:h="11906" w:orient="landscape"/>
          <w:pgMar w:top="1673" w:right="1134" w:bottom="1673" w:left="1134" w:header="709" w:footer="709" w:gutter="0"/>
          <w:cols w:space="708"/>
          <w:docGrid w:linePitch="360"/>
        </w:sectPr>
      </w:pPr>
    </w:p>
    <w:p w:rsidR="005C0B7B" w:rsidRPr="009104F1" w:rsidRDefault="005C0B7B" w:rsidP="005C0B7B">
      <w:pPr>
        <w:rPr>
          <w:rFonts w:ascii="Times New Roman" w:hAnsi="Times New Roman" w:cs="Times New Roman"/>
        </w:rPr>
      </w:pPr>
    </w:p>
    <w:p w:rsidR="00733647" w:rsidRPr="009104F1" w:rsidRDefault="00733647" w:rsidP="0073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Приложение № 9</w:t>
      </w:r>
    </w:p>
    <w:p w:rsidR="00733647" w:rsidRPr="009104F1" w:rsidRDefault="00733647" w:rsidP="0073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sidRPr="009104F1">
        <w:rPr>
          <w:rFonts w:ascii="Times New Roman" w:hAnsi="Times New Roman" w:cs="Times New Roman"/>
          <w:sz w:val="20"/>
          <w:szCs w:val="20"/>
        </w:rPr>
        <w:t>к постановлению Администрации</w:t>
      </w:r>
    </w:p>
    <w:p w:rsidR="00733647" w:rsidRPr="009104F1" w:rsidRDefault="007B76DD" w:rsidP="0073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rPr>
      </w:pPr>
      <w:r>
        <w:rPr>
          <w:rFonts w:ascii="Times New Roman" w:hAnsi="Times New Roman" w:cs="Times New Roman"/>
          <w:sz w:val="20"/>
          <w:szCs w:val="20"/>
        </w:rPr>
        <w:t>Мустаев</w:t>
      </w:r>
      <w:r w:rsidR="00733647" w:rsidRPr="009104F1">
        <w:rPr>
          <w:rFonts w:ascii="Times New Roman" w:hAnsi="Times New Roman" w:cs="Times New Roman"/>
          <w:sz w:val="20"/>
          <w:szCs w:val="20"/>
        </w:rPr>
        <w:t xml:space="preserve">ского сельсовета </w:t>
      </w:r>
    </w:p>
    <w:p w:rsidR="005C0B7B" w:rsidRPr="009104F1" w:rsidRDefault="00733647" w:rsidP="00733647">
      <w:pPr>
        <w:jc w:val="right"/>
        <w:rPr>
          <w:rFonts w:ascii="Times New Roman" w:hAnsi="Times New Roman" w:cs="Times New Roman"/>
          <w:sz w:val="20"/>
          <w:szCs w:val="20"/>
        </w:rPr>
      </w:pPr>
      <w:r w:rsidRPr="009104F1">
        <w:rPr>
          <w:rFonts w:ascii="Times New Roman" w:hAnsi="Times New Roman" w:cs="Times New Roman"/>
          <w:sz w:val="20"/>
          <w:szCs w:val="20"/>
        </w:rPr>
        <w:t xml:space="preserve">                                                                              № </w:t>
      </w:r>
      <w:r w:rsidR="007B76DD">
        <w:rPr>
          <w:rFonts w:ascii="Times New Roman" w:hAnsi="Times New Roman" w:cs="Times New Roman"/>
          <w:sz w:val="20"/>
          <w:szCs w:val="20"/>
        </w:rPr>
        <w:t>51</w:t>
      </w:r>
      <w:r w:rsidRPr="009104F1">
        <w:rPr>
          <w:rFonts w:ascii="Times New Roman" w:hAnsi="Times New Roman" w:cs="Times New Roman"/>
          <w:sz w:val="20"/>
          <w:szCs w:val="20"/>
        </w:rPr>
        <w:t xml:space="preserve">-п   от </w:t>
      </w:r>
      <w:r w:rsidR="007B76DD">
        <w:rPr>
          <w:rFonts w:ascii="Times New Roman" w:hAnsi="Times New Roman" w:cs="Times New Roman"/>
          <w:sz w:val="20"/>
          <w:szCs w:val="20"/>
        </w:rPr>
        <w:t>11</w:t>
      </w:r>
      <w:r w:rsidRPr="009104F1">
        <w:rPr>
          <w:rFonts w:ascii="Times New Roman" w:hAnsi="Times New Roman" w:cs="Times New Roman"/>
          <w:sz w:val="20"/>
          <w:szCs w:val="20"/>
        </w:rPr>
        <w:t>.1</w:t>
      </w:r>
      <w:r w:rsidR="007B76DD">
        <w:rPr>
          <w:rFonts w:ascii="Times New Roman" w:hAnsi="Times New Roman" w:cs="Times New Roman"/>
          <w:sz w:val="20"/>
          <w:szCs w:val="20"/>
        </w:rPr>
        <w:t>1</w:t>
      </w:r>
      <w:r w:rsidRPr="009104F1">
        <w:rPr>
          <w:rFonts w:ascii="Times New Roman" w:hAnsi="Times New Roman" w:cs="Times New Roman"/>
          <w:sz w:val="20"/>
          <w:szCs w:val="20"/>
        </w:rPr>
        <w:t>.20</w:t>
      </w:r>
      <w:r w:rsidR="007B76DD">
        <w:rPr>
          <w:rFonts w:ascii="Times New Roman" w:hAnsi="Times New Roman" w:cs="Times New Roman"/>
          <w:sz w:val="20"/>
          <w:szCs w:val="20"/>
        </w:rPr>
        <w:t>20</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0"/>
          <w:szCs w:val="20"/>
        </w:rPr>
      </w:pP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b/>
          <w:bCs/>
          <w:sz w:val="20"/>
          <w:szCs w:val="20"/>
        </w:rPr>
        <w:t>Положение о внутреннем финансовом контроле</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b/>
          <w:bCs/>
          <w:sz w:val="20"/>
          <w:szCs w:val="20"/>
        </w:rPr>
        <w:t>1. Общие положения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1.1. Настоящее положение разработано в соответствии с законодательством Российской Федерации (включая внутриведомственные нормативно-правовые акты) и Уставом </w:t>
      </w:r>
      <w:r w:rsidR="00710974" w:rsidRPr="009104F1">
        <w:rPr>
          <w:rFonts w:ascii="Times New Roman" w:hAnsi="Times New Roman" w:cs="Times New Roman"/>
          <w:sz w:val="20"/>
          <w:szCs w:val="20"/>
        </w:rPr>
        <w:t xml:space="preserve">Администрации </w:t>
      </w:r>
      <w:r w:rsidR="007B76DD">
        <w:rPr>
          <w:rFonts w:ascii="Times New Roman" w:hAnsi="Times New Roman" w:cs="Times New Roman"/>
          <w:sz w:val="20"/>
          <w:szCs w:val="20"/>
        </w:rPr>
        <w:t>Мустаев</w:t>
      </w:r>
      <w:r w:rsidR="00710974" w:rsidRPr="009104F1">
        <w:rPr>
          <w:rFonts w:ascii="Times New Roman" w:hAnsi="Times New Roman" w:cs="Times New Roman"/>
          <w:sz w:val="20"/>
          <w:szCs w:val="20"/>
        </w:rPr>
        <w:t>ского сельсовета</w:t>
      </w:r>
      <w:r w:rsidRPr="009104F1">
        <w:rPr>
          <w:rFonts w:ascii="Times New Roman" w:hAnsi="Times New Roman" w:cs="Times New Roman"/>
          <w:sz w:val="20"/>
          <w:szCs w:val="20"/>
        </w:rPr>
        <w:t xml:space="preserve">. Положение устанавливает единые цели, правила и принципы проведения внутреннего финансового контроля Администрации </w:t>
      </w:r>
      <w:r w:rsidR="007B76DD">
        <w:rPr>
          <w:rFonts w:ascii="Times New Roman" w:hAnsi="Times New Roman" w:cs="Times New Roman"/>
          <w:sz w:val="20"/>
          <w:szCs w:val="20"/>
        </w:rPr>
        <w:t>Мустаев</w:t>
      </w:r>
      <w:r w:rsidR="00710974" w:rsidRPr="009104F1">
        <w:rPr>
          <w:rFonts w:ascii="Times New Roman" w:hAnsi="Times New Roman" w:cs="Times New Roman"/>
          <w:sz w:val="20"/>
          <w:szCs w:val="20"/>
        </w:rPr>
        <w:t>ского сельсовета</w:t>
      </w:r>
      <w:r w:rsidRPr="009104F1">
        <w:rPr>
          <w:rFonts w:ascii="Times New Roman" w:hAnsi="Times New Roman" w:cs="Times New Roman"/>
          <w:sz w:val="20"/>
          <w:szCs w:val="20"/>
        </w:rPr>
        <w:t xml:space="preserve"> (далее Администрация).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9104F1">
        <w:rPr>
          <w:rFonts w:ascii="Times New Roman" w:hAnsi="Times New Roman" w:cs="Times New Roman"/>
          <w:sz w:val="20"/>
          <w:szCs w:val="20"/>
        </w:rPr>
        <w:t>1.2. Внутренний финансовый контроль направлен на то, чтобы обеспечить:</w:t>
      </w:r>
    </w:p>
    <w:p w:rsidR="007C53A5" w:rsidRPr="009104F1" w:rsidRDefault="007C53A5" w:rsidP="007C53A5">
      <w:pPr>
        <w:pStyle w:val="a6"/>
        <w:numPr>
          <w:ilvl w:val="0"/>
          <w:numId w:val="26"/>
        </w:numPr>
        <w:spacing w:after="240"/>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соблюдение требований</w:t>
      </w:r>
      <w:r w:rsidRPr="009104F1">
        <w:rPr>
          <w:rFonts w:ascii="Times New Roman" w:hAnsi="Times New Roman" w:cs="Times New Roman"/>
          <w:sz w:val="20"/>
          <w:szCs w:val="20"/>
        </w:rPr>
        <w:t xml:space="preserve"> законодательства Российской Федерации в области бухгалтерского (бюджетного) учета, внутренних процедур составления и исполнения </w:t>
      </w:r>
      <w:r w:rsidRPr="009104F1">
        <w:rPr>
          <w:rFonts w:ascii="Times New Roman" w:hAnsi="Times New Roman" w:cs="Times New Roman"/>
          <w:bCs/>
          <w:iCs/>
          <w:sz w:val="20"/>
          <w:szCs w:val="20"/>
        </w:rPr>
        <w:t>плана финансово-хозяйственной деятельности</w:t>
      </w:r>
      <w:r w:rsidRPr="009104F1">
        <w:rPr>
          <w:rFonts w:ascii="Times New Roman" w:hAnsi="Times New Roman" w:cs="Times New Roman"/>
          <w:sz w:val="20"/>
          <w:szCs w:val="20"/>
        </w:rPr>
        <w:t xml:space="preserve">; </w:t>
      </w:r>
    </w:p>
    <w:p w:rsidR="007C53A5" w:rsidRPr="009104F1" w:rsidRDefault="007C53A5" w:rsidP="007C53A5">
      <w:pPr>
        <w:pStyle w:val="a6"/>
        <w:numPr>
          <w:ilvl w:val="0"/>
          <w:numId w:val="26"/>
        </w:numPr>
        <w:spacing w:before="240" w:after="240"/>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целесообразность осуществления фактов хозяйственной жизни;</w:t>
      </w:r>
    </w:p>
    <w:p w:rsidR="007C53A5" w:rsidRPr="009104F1" w:rsidRDefault="007C53A5" w:rsidP="007C53A5">
      <w:pPr>
        <w:pStyle w:val="a6"/>
        <w:numPr>
          <w:ilvl w:val="0"/>
          <w:numId w:val="26"/>
        </w:numPr>
        <w:spacing w:before="240" w:after="240"/>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наличие и движение имущества и обязательств;</w:t>
      </w:r>
    </w:p>
    <w:p w:rsidR="007C53A5" w:rsidRPr="009104F1" w:rsidRDefault="007C53A5" w:rsidP="007C53A5">
      <w:pPr>
        <w:pStyle w:val="a6"/>
        <w:numPr>
          <w:ilvl w:val="0"/>
          <w:numId w:val="26"/>
        </w:numPr>
        <w:spacing w:before="240" w:after="240"/>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соблюдение финансовой дисциплины;</w:t>
      </w:r>
    </w:p>
    <w:p w:rsidR="007C53A5" w:rsidRPr="009104F1" w:rsidRDefault="007C53A5" w:rsidP="007C53A5">
      <w:pPr>
        <w:pStyle w:val="a6"/>
        <w:numPr>
          <w:ilvl w:val="0"/>
          <w:numId w:val="26"/>
        </w:numPr>
        <w:spacing w:before="240" w:after="240"/>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эффективное использование материальных, трудовых и финансовых ресурсов в соответствии с утвержденными нормами (нормативами);</w:t>
      </w:r>
    </w:p>
    <w:p w:rsidR="007C53A5" w:rsidRPr="009104F1" w:rsidRDefault="007C53A5" w:rsidP="007C53A5">
      <w:pPr>
        <w:pStyle w:val="a6"/>
        <w:numPr>
          <w:ilvl w:val="0"/>
          <w:numId w:val="26"/>
        </w:numPr>
        <w:autoSpaceDE w:val="0"/>
        <w:autoSpaceDN w:val="0"/>
        <w:adjustRightInd w:val="0"/>
        <w:ind w:left="0" w:firstLine="0"/>
        <w:jc w:val="both"/>
        <w:rPr>
          <w:rFonts w:ascii="Times New Roman" w:hAnsi="Times New Roman" w:cs="Times New Roman"/>
          <w:sz w:val="20"/>
          <w:szCs w:val="20"/>
        </w:rPr>
      </w:pPr>
      <w:r w:rsidRPr="009104F1">
        <w:rPr>
          <w:rFonts w:ascii="Times New Roman" w:hAnsi="Times New Roman" w:cs="Times New Roman"/>
          <w:sz w:val="20"/>
          <w:szCs w:val="20"/>
        </w:rPr>
        <w:t>повышение качества ведения бухгалтерского (бюджетного) учета и составления отчетности;</w:t>
      </w:r>
    </w:p>
    <w:p w:rsidR="007C53A5" w:rsidRPr="009104F1" w:rsidRDefault="007C53A5" w:rsidP="007C53A5">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повышение результативности использования </w:t>
      </w:r>
      <w:r w:rsidRPr="009104F1">
        <w:rPr>
          <w:rFonts w:ascii="Times New Roman" w:hAnsi="Times New Roman" w:cs="Times New Roman"/>
          <w:bCs/>
          <w:iCs/>
          <w:sz w:val="20"/>
          <w:szCs w:val="20"/>
        </w:rPr>
        <w:t>субсидий, ЛБО (в части операций по исполнению публичных обязательств) и средств, полученных от приносящей доход деятельности</w:t>
      </w:r>
      <w:r w:rsidRPr="009104F1">
        <w:rPr>
          <w:rFonts w:ascii="Times New Roman" w:hAnsi="Times New Roman" w:cs="Times New Roman"/>
          <w:sz w:val="20"/>
          <w:szCs w:val="20"/>
        </w:rPr>
        <w:t xml:space="preserve">.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1.3. Внутренний финансовый контроль осуществляется всеми сотрудниками Администрации в соответствии с их полномочиями и функциями, постоянно действующей комиссией (Приложение 1).</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1.4. Основной целью внутреннего финансового контроля является подтверждение достоверности бухгалтерского (бюджетного) учета и отчетности Администрации, соблюдение действующего законодательства Российской Федерации, регулирующего порядок осуществления финансово-хозяйственной деятельности.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b/>
          <w:bCs/>
          <w:sz w:val="20"/>
          <w:szCs w:val="20"/>
        </w:rPr>
        <w:t>2. Организация системы внутреннего финансового контроля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2.1. Система внутреннего финансового контроля обеспечивает:</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точность и полноту документации бухгалтерского учета;</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соблюдение требований законодательства;</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своевременность подготовки достоверной бухгалтерской отчетности;</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предотвращение ошибок и искажений;</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исполнение постановлений и распоряжений Главы </w:t>
      </w:r>
      <w:r w:rsidR="00710974"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выполнение планов финансово-хозяйственной деятельности </w:t>
      </w:r>
      <w:r w:rsidR="00710974"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w:t>
      </w:r>
    </w:p>
    <w:p w:rsidR="007C53A5" w:rsidRPr="009104F1" w:rsidRDefault="007C53A5" w:rsidP="007C53A5">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сохранность имущества </w:t>
      </w:r>
      <w:r w:rsidR="00710974"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2.2. Система внутреннего финансового контроля позволяет следить за эффективностью работы Администрации </w:t>
      </w:r>
      <w:r w:rsidR="007B76DD">
        <w:rPr>
          <w:rFonts w:ascii="Times New Roman" w:hAnsi="Times New Roman" w:cs="Times New Roman"/>
          <w:sz w:val="20"/>
          <w:szCs w:val="20"/>
        </w:rPr>
        <w:t>Мустаев</w:t>
      </w:r>
      <w:r w:rsidR="00710974" w:rsidRPr="009104F1">
        <w:rPr>
          <w:rFonts w:ascii="Times New Roman" w:hAnsi="Times New Roman" w:cs="Times New Roman"/>
          <w:sz w:val="20"/>
          <w:szCs w:val="20"/>
        </w:rPr>
        <w:t>ского сельсовета</w:t>
      </w:r>
      <w:r w:rsidRPr="009104F1">
        <w:rPr>
          <w:rFonts w:ascii="Times New Roman" w:hAnsi="Times New Roman" w:cs="Times New Roman"/>
          <w:sz w:val="20"/>
          <w:szCs w:val="20"/>
        </w:rPr>
        <w:t>.</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2.3. В рамках внутреннего финансового контроля проверяется правильность отражения совершаемых фактов хозяйственной жизни в соответствии с действующим законодательством Российской Федерации  и иными нормативными актами </w:t>
      </w:r>
      <w:r w:rsidR="00710974"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2.4. Внутренний финансовый контроль в Администрации </w:t>
      </w:r>
      <w:r w:rsidR="007B76DD">
        <w:rPr>
          <w:rFonts w:ascii="Times New Roman" w:hAnsi="Times New Roman" w:cs="Times New Roman"/>
          <w:sz w:val="20"/>
          <w:szCs w:val="20"/>
        </w:rPr>
        <w:t>Мустаев</w:t>
      </w:r>
      <w:r w:rsidR="00710974" w:rsidRPr="009104F1">
        <w:rPr>
          <w:rFonts w:ascii="Times New Roman" w:hAnsi="Times New Roman" w:cs="Times New Roman"/>
          <w:sz w:val="20"/>
          <w:szCs w:val="20"/>
        </w:rPr>
        <w:t>ский сельсовет</w:t>
      </w:r>
      <w:r w:rsidRPr="009104F1">
        <w:rPr>
          <w:rFonts w:ascii="Times New Roman" w:hAnsi="Times New Roman" w:cs="Times New Roman"/>
          <w:sz w:val="20"/>
          <w:szCs w:val="20"/>
        </w:rPr>
        <w:t xml:space="preserve"> проводится тремя типами контрольных мероприятий: предварительный, текущий и последующий.</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2.4.1.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Целью предварительного контроля является предупреждение нарушений на стадии планирования расходов и заключения договоров.</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Предварительный контроль осуществляют Глава </w:t>
      </w:r>
      <w:r w:rsidR="00710974"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 его заместитель, главный бухгалтер.</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На стадии предварительного контроля уделяется внимание следующему:</w:t>
      </w:r>
    </w:p>
    <w:p w:rsidR="007C53A5" w:rsidRPr="009104F1" w:rsidRDefault="007C53A5" w:rsidP="007C53A5">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lastRenderedPageBreak/>
        <w:t xml:space="preserve">проверка финансово-плановых документов </w:t>
      </w:r>
      <w:r w:rsidRPr="009104F1">
        <w:rPr>
          <w:rFonts w:ascii="Times New Roman" w:hAnsi="Times New Roman" w:cs="Times New Roman"/>
          <w:bCs/>
          <w:iCs/>
          <w:sz w:val="20"/>
          <w:szCs w:val="20"/>
        </w:rPr>
        <w:t xml:space="preserve">(расчетов потребности в финансовых средствах, плана финансово-хозяйственной деятельности и др.) Главой </w:t>
      </w:r>
      <w:r w:rsidR="00710974" w:rsidRPr="009104F1">
        <w:rPr>
          <w:rFonts w:ascii="Times New Roman" w:hAnsi="Times New Roman" w:cs="Times New Roman"/>
          <w:bCs/>
          <w:iCs/>
          <w:sz w:val="20"/>
          <w:szCs w:val="20"/>
        </w:rPr>
        <w:t>администрации</w:t>
      </w:r>
      <w:r w:rsidRPr="009104F1">
        <w:rPr>
          <w:rFonts w:ascii="Times New Roman" w:hAnsi="Times New Roman" w:cs="Times New Roman"/>
          <w:bCs/>
          <w:iCs/>
          <w:sz w:val="20"/>
          <w:szCs w:val="20"/>
        </w:rPr>
        <w:t>,</w:t>
      </w:r>
      <w:r w:rsidRPr="009104F1">
        <w:rPr>
          <w:rFonts w:ascii="Times New Roman" w:hAnsi="Times New Roman" w:cs="Times New Roman"/>
          <w:sz w:val="20"/>
          <w:szCs w:val="20"/>
        </w:rPr>
        <w:t xml:space="preserve"> согласование и урегулирование разногласий;</w:t>
      </w:r>
    </w:p>
    <w:p w:rsidR="007C53A5" w:rsidRPr="009104F1" w:rsidRDefault="007C53A5" w:rsidP="007C53A5">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проверка и визирование договоров (контрактов) заместителем Главы администрации и  </w:t>
      </w:r>
      <w:r w:rsidRPr="009104F1">
        <w:rPr>
          <w:rFonts w:ascii="Times New Roman" w:hAnsi="Times New Roman" w:cs="Times New Roman"/>
          <w:bCs/>
          <w:iCs/>
          <w:sz w:val="20"/>
          <w:szCs w:val="20"/>
        </w:rPr>
        <w:t>главным бухгалтером</w:t>
      </w:r>
      <w:r w:rsidRPr="009104F1">
        <w:rPr>
          <w:rFonts w:ascii="Times New Roman" w:hAnsi="Times New Roman" w:cs="Times New Roman"/>
          <w:sz w:val="20"/>
          <w:szCs w:val="20"/>
        </w:rPr>
        <w:t>;</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2.4.2. Текущий контроль производится путем:</w:t>
      </w:r>
    </w:p>
    <w:p w:rsidR="007C53A5" w:rsidRPr="009104F1" w:rsidRDefault="007C53A5" w:rsidP="007C53A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проведения повседневного анализа процедур исполнения </w:t>
      </w:r>
      <w:r w:rsidRPr="009104F1">
        <w:rPr>
          <w:rFonts w:ascii="Times New Roman" w:hAnsi="Times New Roman" w:cs="Times New Roman"/>
          <w:bCs/>
          <w:iCs/>
          <w:sz w:val="20"/>
          <w:szCs w:val="20"/>
        </w:rPr>
        <w:t>финансово-хозяйственной деятельности</w:t>
      </w:r>
      <w:r w:rsidRPr="009104F1">
        <w:rPr>
          <w:rFonts w:ascii="Times New Roman" w:hAnsi="Times New Roman" w:cs="Times New Roman"/>
          <w:sz w:val="20"/>
          <w:szCs w:val="20"/>
        </w:rPr>
        <w:t>;</w:t>
      </w:r>
    </w:p>
    <w:p w:rsidR="007C53A5" w:rsidRPr="009104F1" w:rsidRDefault="007C53A5" w:rsidP="007C53A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ведения бухгалтерского учета;</w:t>
      </w:r>
    </w:p>
    <w:p w:rsidR="007C53A5" w:rsidRPr="009104F1" w:rsidRDefault="007C53A5" w:rsidP="007C53A5">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осуществления мониторингов расходования целевых средств по назначению, проверка эффективности и результативности их расходования.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Методами текущего внутреннего контроля являются:</w:t>
      </w:r>
    </w:p>
    <w:p w:rsidR="007C53A5" w:rsidRPr="009104F1" w:rsidRDefault="007C53A5" w:rsidP="007C53A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проверка расходных денежных документов до их оплаты </w:t>
      </w:r>
      <w:r w:rsidRPr="009104F1">
        <w:rPr>
          <w:rFonts w:ascii="Times New Roman" w:hAnsi="Times New Roman" w:cs="Times New Roman"/>
          <w:bCs/>
          <w:iCs/>
          <w:sz w:val="20"/>
          <w:szCs w:val="20"/>
        </w:rPr>
        <w:t>(расчетно-платежных ведомостей, платежных поручений, счетов и т. п.)</w:t>
      </w:r>
      <w:r w:rsidRPr="009104F1">
        <w:rPr>
          <w:rFonts w:ascii="Times New Roman" w:hAnsi="Times New Roman" w:cs="Times New Roman"/>
          <w:sz w:val="20"/>
          <w:szCs w:val="20"/>
        </w:rPr>
        <w:t>. Фактом контроля является разрешение документов к оплате;</w:t>
      </w:r>
    </w:p>
    <w:p w:rsidR="007C53A5" w:rsidRPr="009104F1" w:rsidRDefault="007C53A5" w:rsidP="007C53A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проверка наличия денежных средств в кассе;</w:t>
      </w:r>
    </w:p>
    <w:p w:rsidR="007C53A5" w:rsidRPr="009104F1" w:rsidRDefault="007C53A5" w:rsidP="007C53A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проверка полноты оприходования полученных в банке наличных денежных средств;</w:t>
      </w:r>
    </w:p>
    <w:p w:rsidR="007C53A5" w:rsidRPr="009104F1" w:rsidRDefault="007C53A5" w:rsidP="007C53A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контроль за взысканием дебиторской и погашением кредиторской задолженности;</w:t>
      </w:r>
    </w:p>
    <w:p w:rsidR="007C53A5" w:rsidRPr="009104F1" w:rsidRDefault="007C53A5" w:rsidP="007C53A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сверка аналитического учета с синтетическим (оборотная ведомость);</w:t>
      </w:r>
    </w:p>
    <w:p w:rsidR="007C53A5" w:rsidRPr="009104F1" w:rsidRDefault="007C53A5" w:rsidP="007C53A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проверка фактического наличия материальных средств.</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Ведение текущего контроля осуществляется Главой </w:t>
      </w:r>
      <w:r w:rsidR="00710974"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 xml:space="preserve"> и постоянно действующей комиссией.</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2.4.3.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ревизий и иных необходимых процедур.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Методами последующего внутреннего финансового контроля являются:</w:t>
      </w:r>
    </w:p>
    <w:p w:rsidR="007C53A5" w:rsidRPr="009104F1" w:rsidRDefault="007C53A5" w:rsidP="007C53A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внезапная проверка кассы;</w:t>
      </w:r>
    </w:p>
    <w:p w:rsidR="007C53A5" w:rsidRPr="009104F1" w:rsidRDefault="007C53A5" w:rsidP="007C53A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ревизия;</w:t>
      </w:r>
    </w:p>
    <w:p w:rsidR="007C53A5" w:rsidRPr="009104F1" w:rsidRDefault="007C53A5" w:rsidP="007C53A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проверка поступления, наличия и использования денежных средств в Администрации.</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Последующий контроль осуществляется путем проведения плановых и внеплановых проверок.</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Плановые проверки проводятся с периодичностью, установленной графиком проведения внутренних проверок финансово-хозяйственной деятельности.</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Объектами плановой проверки являются:</w:t>
      </w:r>
    </w:p>
    <w:p w:rsidR="007C53A5" w:rsidRPr="009104F1" w:rsidRDefault="007C53A5" w:rsidP="007C53A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соблюдение законодательства Российской Федерации, регулирующего порядок ведения бухгалтерского (бюджетного) учета и норм учетной политики;</w:t>
      </w:r>
    </w:p>
    <w:p w:rsidR="007C53A5" w:rsidRPr="009104F1" w:rsidRDefault="007C53A5" w:rsidP="007C53A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правильность и своевременность отражения всех хозяйственных операций в бухгалтерском (бюджетном) учете;</w:t>
      </w:r>
    </w:p>
    <w:p w:rsidR="007C53A5" w:rsidRPr="009104F1" w:rsidRDefault="007C53A5" w:rsidP="007C53A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полнота и правильность документального оформления операций;</w:t>
      </w:r>
    </w:p>
    <w:p w:rsidR="007C53A5" w:rsidRPr="009104F1" w:rsidRDefault="007C53A5" w:rsidP="007C53A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своевременность и полнота проведения инвентаризаций;</w:t>
      </w:r>
    </w:p>
    <w:p w:rsidR="007C53A5" w:rsidRPr="009104F1" w:rsidRDefault="007C53A5" w:rsidP="007C53A5">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достоверность отчетности.</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В ходе проведения внеплановой проверки осуществляется контроль по вопросам, в отношении которых есть информация о возможных нарушениях.</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Проведение последующего контроля осуществляется постоянно действующей комиссией.</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Проверка оформляется распоряжением Главы </w:t>
      </w:r>
      <w:r w:rsidR="00F942E9"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 в котором указываются:</w:t>
      </w:r>
    </w:p>
    <w:p w:rsidR="007C53A5" w:rsidRPr="009104F1" w:rsidRDefault="007C53A5" w:rsidP="007C53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тема проверки;</w:t>
      </w:r>
    </w:p>
    <w:p w:rsidR="007C53A5" w:rsidRPr="009104F1" w:rsidRDefault="007C53A5" w:rsidP="007C53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вид и форма проверки;</w:t>
      </w:r>
    </w:p>
    <w:p w:rsidR="007C53A5" w:rsidRPr="009104F1" w:rsidRDefault="007C53A5" w:rsidP="007C53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проверяемый период;</w:t>
      </w:r>
    </w:p>
    <w:p w:rsidR="007C53A5" w:rsidRPr="009104F1" w:rsidRDefault="007C53A5" w:rsidP="007C53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срок проведения проверки;</w:t>
      </w:r>
    </w:p>
    <w:p w:rsidR="007C53A5" w:rsidRPr="009104F1" w:rsidRDefault="007C53A5" w:rsidP="007C53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состав комиссии по проведению внутреннего финансового контроля;</w:t>
      </w:r>
    </w:p>
    <w:p w:rsidR="007C53A5" w:rsidRPr="009104F1" w:rsidRDefault="007C53A5" w:rsidP="007C53A5">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прочие необходимые сведения.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2.5.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2.6. Результаты проведения предварительного и текущего контроля оформляются в виде </w:t>
      </w:r>
      <w:r w:rsidRPr="009104F1">
        <w:rPr>
          <w:rFonts w:ascii="Times New Roman" w:hAnsi="Times New Roman" w:cs="Times New Roman"/>
          <w:bCs/>
          <w:iCs/>
          <w:sz w:val="20"/>
          <w:szCs w:val="20"/>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2.7. Результаты проведения последующего контроля оформляются в виде акта. Акт проверки должен включать в себя следующие сведения:</w:t>
      </w:r>
    </w:p>
    <w:p w:rsidR="007C53A5" w:rsidRPr="009104F1" w:rsidRDefault="007C53A5" w:rsidP="007C53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lastRenderedPageBreak/>
        <w:t>характер и состояние систем бухгалтерского (бюджетного) учета и отчетности;</w:t>
      </w:r>
    </w:p>
    <w:p w:rsidR="007C53A5" w:rsidRPr="009104F1" w:rsidRDefault="007C53A5" w:rsidP="007C53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методы и приемы, применяемые в процессе проведения контрольных мероприятий;</w:t>
      </w:r>
    </w:p>
    <w:p w:rsidR="007C53A5" w:rsidRPr="009104F1" w:rsidRDefault="007C53A5" w:rsidP="007C53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анализ соблюдения законодательства Российской Федерации, регламентирующего порядок осуществления финансово-хозяйственной деятельности;</w:t>
      </w:r>
    </w:p>
    <w:p w:rsidR="007C53A5" w:rsidRPr="009104F1" w:rsidRDefault="007C53A5" w:rsidP="007C53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выводы о результатах проведения контроля;</w:t>
      </w:r>
    </w:p>
    <w:p w:rsidR="007C53A5" w:rsidRPr="009104F1" w:rsidRDefault="007C53A5" w:rsidP="007C53A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2.8. Специалисты администрации, допустившие недостатки, искажения и нарушения, в письменной форме представляют Главе </w:t>
      </w:r>
      <w:r w:rsidR="00F942E9"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 xml:space="preserve"> объяснения по вопросам, относящимся к результатам проведения контроля.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2.9. По результатам проведения проверки </w:t>
      </w:r>
      <w:r w:rsidRPr="009104F1">
        <w:rPr>
          <w:rFonts w:ascii="Times New Roman" w:hAnsi="Times New Roman" w:cs="Times New Roman"/>
          <w:bCs/>
          <w:iCs/>
          <w:sz w:val="20"/>
          <w:szCs w:val="20"/>
        </w:rPr>
        <w:t xml:space="preserve">специалистами постоянно действующей комиссии </w:t>
      </w:r>
      <w:r w:rsidRPr="009104F1">
        <w:rPr>
          <w:rFonts w:ascii="Times New Roman" w:hAnsi="Times New Roman" w:cs="Times New Roman"/>
          <w:sz w:val="20"/>
          <w:szCs w:val="20"/>
        </w:rPr>
        <w:t>разрабатывается план мероприятий по устранению выявленных недостатков и нарушений с указанием сроков и ответственных лиц, который утверждается Г</w:t>
      </w:r>
      <w:r w:rsidR="00F942E9" w:rsidRPr="009104F1">
        <w:rPr>
          <w:rFonts w:ascii="Times New Roman" w:hAnsi="Times New Roman" w:cs="Times New Roman"/>
          <w:sz w:val="20"/>
          <w:szCs w:val="20"/>
        </w:rPr>
        <w:t>лавой администрации</w:t>
      </w:r>
      <w:r w:rsidRPr="009104F1">
        <w:rPr>
          <w:rFonts w:ascii="Times New Roman" w:hAnsi="Times New Roman" w:cs="Times New Roman"/>
          <w:sz w:val="20"/>
          <w:szCs w:val="20"/>
        </w:rPr>
        <w:t>.</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b/>
          <w:bCs/>
          <w:sz w:val="20"/>
          <w:szCs w:val="20"/>
        </w:rPr>
        <w:t>3. Субъекты внутреннего финансового контроля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3.1. В систему субъектов внутреннего финансового контроля входят:</w:t>
      </w:r>
    </w:p>
    <w:p w:rsidR="007C53A5" w:rsidRPr="009104F1" w:rsidRDefault="007C53A5" w:rsidP="007C53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Глава </w:t>
      </w:r>
      <w:r w:rsidR="00F942E9" w:rsidRPr="009104F1">
        <w:rPr>
          <w:rFonts w:ascii="Times New Roman" w:hAnsi="Times New Roman" w:cs="Times New Roman"/>
          <w:sz w:val="20"/>
          <w:szCs w:val="20"/>
        </w:rPr>
        <w:t>администрации</w:t>
      </w:r>
      <w:r w:rsidRPr="009104F1">
        <w:rPr>
          <w:rFonts w:ascii="Times New Roman" w:hAnsi="Times New Roman" w:cs="Times New Roman"/>
          <w:sz w:val="20"/>
          <w:szCs w:val="20"/>
        </w:rPr>
        <w:t xml:space="preserve"> и его заместитель;</w:t>
      </w:r>
    </w:p>
    <w:p w:rsidR="007C53A5" w:rsidRPr="009104F1" w:rsidRDefault="007C53A5" w:rsidP="007C53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постоянно действующая комиссия;</w:t>
      </w:r>
    </w:p>
    <w:p w:rsidR="007C53A5" w:rsidRPr="009104F1" w:rsidRDefault="00F942E9" w:rsidP="007C53A5">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специалисты администрации</w:t>
      </w:r>
      <w:r w:rsidR="007C53A5" w:rsidRPr="009104F1">
        <w:rPr>
          <w:rFonts w:ascii="Times New Roman" w:hAnsi="Times New Roman" w:cs="Times New Roman"/>
          <w:sz w:val="20"/>
          <w:szCs w:val="20"/>
        </w:rPr>
        <w:t xml:space="preserve"> на всех уровнях согласно должностной инструкции.</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3.2. Разграничение полномочий и ответственности органов, задействованных в функционировании системы внутреннего финансового контроля, определяется внутренними документами поселения</w:t>
      </w:r>
      <w:r w:rsidRPr="009104F1">
        <w:rPr>
          <w:rFonts w:ascii="Times New Roman" w:hAnsi="Times New Roman" w:cs="Times New Roman"/>
          <w:bCs/>
          <w:iCs/>
          <w:sz w:val="20"/>
          <w:szCs w:val="20"/>
        </w:rPr>
        <w:t>, в том числе организационно-распорядительными документами поселения и должностными инструкциями специалистов</w:t>
      </w:r>
      <w:r w:rsidRPr="009104F1">
        <w:rPr>
          <w:rFonts w:ascii="Times New Roman" w:hAnsi="Times New Roman" w:cs="Times New Roman"/>
          <w:sz w:val="20"/>
          <w:szCs w:val="20"/>
        </w:rPr>
        <w:t>.</w:t>
      </w:r>
    </w:p>
    <w:p w:rsidR="007C53A5" w:rsidRPr="009104F1" w:rsidRDefault="007C53A5" w:rsidP="00F94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b/>
          <w:bCs/>
          <w:sz w:val="20"/>
          <w:szCs w:val="20"/>
        </w:rPr>
        <w:t>4. Функции и права постоянно действующей комиссии внутреннего финансового контроля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0"/>
          <w:szCs w:val="20"/>
        </w:rPr>
      </w:pPr>
      <w:r w:rsidRPr="009104F1">
        <w:rPr>
          <w:rFonts w:ascii="Times New Roman" w:hAnsi="Times New Roman" w:cs="Times New Roman"/>
          <w:bCs/>
          <w:sz w:val="20"/>
          <w:szCs w:val="20"/>
        </w:rPr>
        <w:t>4.1. На постоянно действующую комиссию возложены следующие функции:</w:t>
      </w:r>
    </w:p>
    <w:p w:rsidR="007C53A5" w:rsidRPr="009104F1" w:rsidRDefault="007C53A5" w:rsidP="007C53A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принимать непосредственное участие в проведении контроля всех типов;</w:t>
      </w:r>
    </w:p>
    <w:p w:rsidR="007C53A5" w:rsidRPr="009104F1" w:rsidRDefault="007C53A5" w:rsidP="007C53A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осуществлять методическое обеспечение системы внутреннего финансового контроля;</w:t>
      </w:r>
    </w:p>
    <w:p w:rsidR="007C53A5" w:rsidRPr="009104F1" w:rsidRDefault="007C53A5" w:rsidP="007C53A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Cs/>
          <w:sz w:val="20"/>
          <w:szCs w:val="20"/>
        </w:rPr>
      </w:pPr>
      <w:r w:rsidRPr="009104F1">
        <w:rPr>
          <w:rFonts w:ascii="Times New Roman" w:hAnsi="Times New Roman" w:cs="Times New Roman"/>
          <w:bCs/>
          <w:sz w:val="20"/>
          <w:szCs w:val="20"/>
        </w:rPr>
        <w:t>проводить оценку внутреннего контроля.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xml:space="preserve">4.2. Для обеспечения эффективности внутреннего контроля постоянно действующая комиссия  имеет право: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соответствие финансово-хозяйственных операций действующему законодательству;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правильность составления бухгалтерских документов и своевременного их отражения в учете;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наличие денежных средств, денежных документов и бланков строгой отчетности в кассе поселения;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все учетные бухгалтерские регистры;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планово-сметные документы;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ознакомляться со всеми учредительными и распорядительными документами (постановлениями, распоряжениями), регулирующими финансово-хозяйственную деятельность;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обследовать производственные и служебные помещения </w:t>
      </w:r>
      <w:r w:rsidRPr="009104F1">
        <w:rPr>
          <w:rFonts w:ascii="Times New Roman" w:hAnsi="Times New Roman" w:cs="Times New Roman"/>
          <w:bCs/>
          <w:iCs/>
          <w:sz w:val="20"/>
          <w:szCs w:val="20"/>
        </w:rPr>
        <w:t>(при этом могут преследоваться цели, не связанные напрямую с финансовым состоянием, например, проверка противопожарного состояния помещений или оценка рациональности используемых технологических схем)</w:t>
      </w:r>
      <w:r w:rsidRPr="009104F1">
        <w:rPr>
          <w:rFonts w:ascii="Times New Roman" w:hAnsi="Times New Roman" w:cs="Times New Roman"/>
          <w:sz w:val="20"/>
          <w:szCs w:val="20"/>
        </w:rPr>
        <w:t xml:space="preserve">;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состояние и сохранность материальных ценностей у материально ответственных и подотчетных лиц;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состояние, наличие и эффективность использования объектов основных средств;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7C53A5" w:rsidRPr="009104F1" w:rsidRDefault="007C53A5" w:rsidP="007C53A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0"/>
          <w:szCs w:val="20"/>
        </w:rPr>
      </w:pPr>
      <w:r w:rsidRPr="009104F1">
        <w:rPr>
          <w:rFonts w:ascii="Times New Roman" w:hAnsi="Times New Roman" w:cs="Times New Roman"/>
          <w:sz w:val="20"/>
          <w:szCs w:val="20"/>
        </w:rPr>
        <w:t xml:space="preserve">на иные действия, обусловленные спецификой деятельности и иными факторами.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9104F1">
        <w:rPr>
          <w:rFonts w:ascii="Times New Roman" w:hAnsi="Times New Roman" w:cs="Times New Roman"/>
          <w:b/>
          <w:bCs/>
          <w:sz w:val="20"/>
          <w:szCs w:val="20"/>
        </w:rPr>
        <w:t>5.  Заключительные положения</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5.</w:t>
      </w:r>
      <w:r w:rsidR="00F942E9" w:rsidRPr="009104F1">
        <w:rPr>
          <w:rFonts w:ascii="Times New Roman" w:hAnsi="Times New Roman" w:cs="Times New Roman"/>
          <w:sz w:val="20"/>
          <w:szCs w:val="20"/>
        </w:rPr>
        <w:t>1</w:t>
      </w:r>
      <w:r w:rsidRPr="009104F1">
        <w:rPr>
          <w:rFonts w:ascii="Times New Roman" w:hAnsi="Times New Roman" w:cs="Times New Roman"/>
          <w:sz w:val="20"/>
          <w:szCs w:val="20"/>
        </w:rPr>
        <w:t xml:space="preserve">.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w:t>
      </w:r>
      <w:r w:rsidRPr="009104F1">
        <w:rPr>
          <w:rFonts w:ascii="Times New Roman" w:hAnsi="Times New Roman" w:cs="Times New Roman"/>
          <w:sz w:val="20"/>
          <w:szCs w:val="20"/>
        </w:rPr>
        <w:lastRenderedPageBreak/>
        <w:t>преимущественную силу имеют положения действующего законодательства Российской Федерации.</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9104F1">
        <w:rPr>
          <w:rFonts w:ascii="Times New Roman" w:hAnsi="Times New Roman" w:cs="Times New Roman"/>
          <w:sz w:val="20"/>
          <w:szCs w:val="20"/>
        </w:rPr>
        <w:t>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0"/>
          <w:szCs w:val="20"/>
        </w:rPr>
      </w:pP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0"/>
          <w:szCs w:val="20"/>
        </w:rPr>
      </w:pPr>
      <w:r w:rsidRPr="009104F1">
        <w:rPr>
          <w:rFonts w:ascii="Times New Roman" w:hAnsi="Times New Roman" w:cs="Times New Roman"/>
          <w:b/>
          <w:bCs/>
          <w:sz w:val="20"/>
          <w:szCs w:val="20"/>
        </w:rPr>
        <w:t xml:space="preserve">График проведения плановых проверок финансово-хозяйственной деятельности </w:t>
      </w:r>
    </w:p>
    <w:p w:rsidR="007C53A5" w:rsidRPr="009104F1" w:rsidRDefault="007C53A5" w:rsidP="007C5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bl>
      <w:tblPr>
        <w:tblW w:w="0" w:type="auto"/>
        <w:tblCellMar>
          <w:top w:w="60" w:type="dxa"/>
          <w:left w:w="60" w:type="dxa"/>
          <w:bottom w:w="60" w:type="dxa"/>
          <w:right w:w="60" w:type="dxa"/>
        </w:tblCellMar>
        <w:tblLook w:val="00A0"/>
      </w:tblPr>
      <w:tblGrid>
        <w:gridCol w:w="320"/>
        <w:gridCol w:w="5074"/>
        <w:gridCol w:w="1474"/>
        <w:gridCol w:w="1808"/>
      </w:tblGrid>
      <w:tr w:rsidR="00901647"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hideMark/>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Объект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Срок проведения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Период, за который проводится проверка</w:t>
            </w:r>
          </w:p>
        </w:tc>
      </w:tr>
      <w:tr w:rsidR="00901647"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Проверка начисления амортизации и правильности расстановки кодов ОКОФ</w:t>
            </w:r>
          </w:p>
        </w:tc>
        <w:tc>
          <w:tcPr>
            <w:tcW w:w="0" w:type="auto"/>
            <w:tcBorders>
              <w:top w:val="single" w:sz="8" w:space="0" w:color="000000"/>
              <w:left w:val="single" w:sz="8" w:space="0" w:color="000000"/>
              <w:bottom w:val="single" w:sz="8" w:space="0" w:color="000000"/>
              <w:right w:val="single" w:sz="8" w:space="0" w:color="000000"/>
            </w:tcBorders>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bCs/>
                <w:iCs/>
                <w:sz w:val="20"/>
                <w:szCs w:val="20"/>
              </w:rPr>
              <w:t>Ежегодно на 1 </w:t>
            </w:r>
            <w:r w:rsidR="003D7351" w:rsidRPr="009104F1">
              <w:rPr>
                <w:rFonts w:ascii="Times New Roman" w:hAnsi="Times New Roman" w:cs="Times New Roman"/>
                <w:bCs/>
                <w:iCs/>
                <w:sz w:val="20"/>
                <w:szCs w:val="20"/>
              </w:rPr>
              <w:t>декабря</w:t>
            </w:r>
          </w:p>
        </w:tc>
        <w:tc>
          <w:tcPr>
            <w:tcW w:w="0" w:type="auto"/>
            <w:tcBorders>
              <w:top w:val="single" w:sz="8" w:space="0" w:color="000000"/>
              <w:left w:val="single" w:sz="8" w:space="0" w:color="000000"/>
              <w:bottom w:val="single" w:sz="8" w:space="0" w:color="000000"/>
              <w:right w:val="single" w:sz="8" w:space="0" w:color="000000"/>
            </w:tcBorders>
          </w:tcPr>
          <w:p w:rsidR="00901647" w:rsidRPr="009104F1" w:rsidRDefault="00901647" w:rsidP="008F2434">
            <w:pPr>
              <w:rPr>
                <w:rFonts w:ascii="Times New Roman" w:hAnsi="Times New Roman" w:cs="Times New Roman"/>
                <w:sz w:val="20"/>
                <w:szCs w:val="20"/>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901647">
            <w:pPr>
              <w:rPr>
                <w:rFonts w:ascii="Times New Roman" w:hAnsi="Times New Roman" w:cs="Times New Roman"/>
                <w:sz w:val="20"/>
                <w:szCs w:val="20"/>
              </w:rPr>
            </w:pPr>
            <w:r w:rsidRPr="009104F1">
              <w:rPr>
                <w:rFonts w:ascii="Times New Roman" w:hAnsi="Times New Roman" w:cs="Times New Roman"/>
                <w:sz w:val="20"/>
                <w:szCs w:val="20"/>
              </w:rPr>
              <w:t>Проверка правильности оприходования и списания материальных запасов</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901647">
            <w:pPr>
              <w:rPr>
                <w:rFonts w:ascii="Times New Roman" w:hAnsi="Times New Roman" w:cs="Times New Roman"/>
                <w:sz w:val="20"/>
                <w:szCs w:val="20"/>
              </w:rPr>
            </w:pPr>
            <w:r w:rsidRPr="009104F1">
              <w:rPr>
                <w:rFonts w:ascii="Times New Roman" w:hAnsi="Times New Roman" w:cs="Times New Roman"/>
                <w:sz w:val="20"/>
                <w:szCs w:val="20"/>
              </w:rPr>
              <w:t xml:space="preserve">Снятие показаний спидометра и остатков бензина в баке транспортных средств </w:t>
            </w:r>
            <w:r w:rsidRPr="009104F1">
              <w:rPr>
                <w:rFonts w:ascii="Times New Roman" w:hAnsi="Times New Roman" w:cs="Times New Roman"/>
                <w:color w:val="0D0D0D"/>
                <w:sz w:val="20"/>
                <w:szCs w:val="20"/>
              </w:rPr>
              <w:t>Контроль  соблюдения норм расходов ГСМ</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bCs/>
                <w:iCs/>
                <w:sz w:val="20"/>
                <w:szCs w:val="20"/>
              </w:rPr>
              <w:t>Проверка наличия актов сверки с поставщиками</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Проверка полноты    выписок по лицевым счетам, соответствия сумм по выпискам суммам, указанным в приложенным к ним первичным документам.</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6</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Проведение инвентаризации основных средств</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bCs/>
                <w:iCs/>
                <w:sz w:val="20"/>
                <w:szCs w:val="20"/>
              </w:rPr>
              <w:t>Проверка правильности расчетов с Казначейством Российской Федерации,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Проверка полноты и правильности инвентаризации расчетов с дебиторами, кредиторами и отражение их результатов в учете</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9</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Проверка правильности определения налоговой базы для расчета налога на имущество</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10</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901647">
            <w:pPr>
              <w:rPr>
                <w:rFonts w:ascii="Times New Roman" w:hAnsi="Times New Roman" w:cs="Times New Roman"/>
                <w:sz w:val="20"/>
                <w:szCs w:val="20"/>
              </w:rPr>
            </w:pPr>
            <w:r w:rsidRPr="009104F1">
              <w:rPr>
                <w:rFonts w:ascii="Times New Roman" w:hAnsi="Times New Roman" w:cs="Times New Roman"/>
                <w:sz w:val="20"/>
                <w:szCs w:val="20"/>
              </w:rPr>
              <w:t xml:space="preserve">Проверка правильности осуществления расчетов по оплате труда </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r w:rsidR="003D7351" w:rsidRPr="009104F1" w:rsidTr="008F2434">
        <w:tc>
          <w:tcPr>
            <w:tcW w:w="0" w:type="auto"/>
            <w:tcBorders>
              <w:top w:val="single" w:sz="8" w:space="0" w:color="000000"/>
              <w:left w:val="single" w:sz="8" w:space="0" w:color="000000"/>
              <w:bottom w:val="single" w:sz="8" w:space="0" w:color="000000"/>
              <w:right w:val="single" w:sz="8" w:space="0" w:color="000000"/>
            </w:tcBorders>
            <w:hideMark/>
          </w:tcPr>
          <w:p w:rsidR="003D7351" w:rsidRPr="009104F1" w:rsidRDefault="003D7351" w:rsidP="008F2434">
            <w:pPr>
              <w:rPr>
                <w:rFonts w:ascii="Times New Roman" w:hAnsi="Times New Roman" w:cs="Times New Roman"/>
                <w:sz w:val="20"/>
                <w:szCs w:val="20"/>
              </w:rPr>
            </w:pPr>
            <w:r w:rsidRPr="009104F1">
              <w:rPr>
                <w:rFonts w:ascii="Times New Roman" w:hAnsi="Times New Roman" w:cs="Times New Roman"/>
                <w:sz w:val="20"/>
                <w:szCs w:val="20"/>
              </w:rPr>
              <w:t>11</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rsidP="003D7351">
            <w:pPr>
              <w:rPr>
                <w:rFonts w:ascii="Times New Roman" w:hAnsi="Times New Roman" w:cs="Times New Roman"/>
                <w:sz w:val="20"/>
                <w:szCs w:val="20"/>
              </w:rPr>
            </w:pPr>
            <w:r w:rsidRPr="009104F1">
              <w:rPr>
                <w:rFonts w:ascii="Times New Roman" w:hAnsi="Times New Roman" w:cs="Times New Roman"/>
                <w:sz w:val="20"/>
                <w:szCs w:val="20"/>
              </w:rPr>
              <w:t>Проверка полноты первичных документов и приложений к ним явившиеся основанием для бухгалтерских записей.</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bCs/>
                <w:iCs/>
                <w:sz w:val="20"/>
                <w:szCs w:val="2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Pr>
          <w:p w:rsidR="003D7351" w:rsidRPr="009104F1" w:rsidRDefault="003D7351">
            <w:pPr>
              <w:rPr>
                <w:rFonts w:ascii="Times New Roman" w:hAnsi="Times New Roman" w:cs="Times New Roman"/>
              </w:rPr>
            </w:pPr>
            <w:r w:rsidRPr="009104F1">
              <w:rPr>
                <w:rFonts w:ascii="Times New Roman" w:hAnsi="Times New Roman" w:cs="Times New Roman"/>
                <w:sz w:val="20"/>
                <w:szCs w:val="20"/>
              </w:rPr>
              <w:t>Год</w:t>
            </w:r>
          </w:p>
        </w:tc>
      </w:tr>
    </w:tbl>
    <w:p w:rsidR="007C53A5" w:rsidRPr="009104F1" w:rsidRDefault="007C53A5" w:rsidP="007C53A5">
      <w:pPr>
        <w:jc w:val="both"/>
        <w:rPr>
          <w:rFonts w:ascii="Times New Roman" w:hAnsi="Times New Roman" w:cs="Times New Roman"/>
          <w:sz w:val="20"/>
          <w:szCs w:val="20"/>
        </w:rPr>
      </w:pPr>
    </w:p>
    <w:p w:rsidR="007C53A5" w:rsidRPr="009104F1" w:rsidRDefault="007C53A5" w:rsidP="007C53A5">
      <w:pPr>
        <w:jc w:val="both"/>
        <w:rPr>
          <w:rFonts w:ascii="Times New Roman" w:hAnsi="Times New Roman" w:cs="Times New Roman"/>
          <w:sz w:val="20"/>
          <w:szCs w:val="20"/>
        </w:rPr>
      </w:pPr>
    </w:p>
    <w:p w:rsidR="007C53A5" w:rsidRPr="009104F1" w:rsidRDefault="007C53A5" w:rsidP="007C53A5">
      <w:pPr>
        <w:jc w:val="both"/>
        <w:rPr>
          <w:rFonts w:ascii="Times New Roman" w:hAnsi="Times New Roman" w:cs="Times New Roman"/>
          <w:sz w:val="20"/>
          <w:szCs w:val="20"/>
        </w:rPr>
      </w:pPr>
    </w:p>
    <w:p w:rsidR="007C53A5" w:rsidRPr="009104F1" w:rsidRDefault="007C53A5" w:rsidP="007C53A5">
      <w:pPr>
        <w:jc w:val="both"/>
        <w:rPr>
          <w:rFonts w:ascii="Times New Roman" w:hAnsi="Times New Roman" w:cs="Times New Roman"/>
          <w:sz w:val="20"/>
          <w:szCs w:val="20"/>
        </w:rPr>
      </w:pPr>
    </w:p>
    <w:p w:rsidR="007C53A5" w:rsidRPr="009104F1" w:rsidRDefault="007C53A5" w:rsidP="007C53A5">
      <w:pPr>
        <w:jc w:val="both"/>
        <w:rPr>
          <w:rFonts w:ascii="Times New Roman" w:hAnsi="Times New Roman" w:cs="Times New Roman"/>
          <w:sz w:val="20"/>
          <w:szCs w:val="20"/>
        </w:rPr>
      </w:pPr>
    </w:p>
    <w:p w:rsidR="007C53A5" w:rsidRPr="009104F1" w:rsidRDefault="007C53A5" w:rsidP="007C53A5">
      <w:pPr>
        <w:jc w:val="both"/>
        <w:rPr>
          <w:rFonts w:ascii="Times New Roman" w:hAnsi="Times New Roman" w:cs="Times New Roman"/>
          <w:vanish/>
          <w:sz w:val="20"/>
          <w:szCs w:val="20"/>
        </w:rPr>
      </w:pPr>
    </w:p>
    <w:p w:rsidR="007C53A5" w:rsidRPr="009104F1" w:rsidRDefault="007C53A5" w:rsidP="007C53A5">
      <w:pPr>
        <w:jc w:val="both"/>
        <w:rPr>
          <w:rFonts w:ascii="Times New Roman" w:hAnsi="Times New Roman" w:cs="Times New Roman"/>
          <w:sz w:val="20"/>
          <w:szCs w:val="20"/>
        </w:rPr>
      </w:pPr>
    </w:p>
    <w:tbl>
      <w:tblPr>
        <w:tblW w:w="3933" w:type="dxa"/>
        <w:tblInd w:w="5637" w:type="dxa"/>
        <w:tblLook w:val="04A0"/>
      </w:tblPr>
      <w:tblGrid>
        <w:gridCol w:w="3933"/>
      </w:tblGrid>
      <w:tr w:rsidR="007C53A5" w:rsidRPr="009104F1" w:rsidTr="008F2434">
        <w:tc>
          <w:tcPr>
            <w:tcW w:w="3933" w:type="dxa"/>
          </w:tcPr>
          <w:p w:rsidR="007C53A5" w:rsidRPr="009104F1" w:rsidRDefault="007C53A5"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B76DD" w:rsidRDefault="007B76DD" w:rsidP="008F2434">
            <w:pPr>
              <w:pStyle w:val="af5"/>
              <w:rPr>
                <w:sz w:val="20"/>
                <w:szCs w:val="20"/>
              </w:rPr>
            </w:pPr>
          </w:p>
          <w:p w:rsidR="007C53A5" w:rsidRPr="009104F1" w:rsidRDefault="007C53A5" w:rsidP="008F2434">
            <w:pPr>
              <w:pStyle w:val="af5"/>
              <w:rPr>
                <w:sz w:val="20"/>
                <w:szCs w:val="20"/>
              </w:rPr>
            </w:pPr>
            <w:r w:rsidRPr="009104F1">
              <w:rPr>
                <w:sz w:val="20"/>
                <w:szCs w:val="20"/>
              </w:rPr>
              <w:lastRenderedPageBreak/>
              <w:t xml:space="preserve">Приложение 1 </w:t>
            </w:r>
          </w:p>
          <w:p w:rsidR="007C53A5" w:rsidRPr="009104F1" w:rsidRDefault="007C53A5" w:rsidP="008F2434">
            <w:pPr>
              <w:pStyle w:val="af5"/>
              <w:rPr>
                <w:sz w:val="20"/>
                <w:szCs w:val="20"/>
              </w:rPr>
            </w:pPr>
          </w:p>
        </w:tc>
      </w:tr>
    </w:tbl>
    <w:p w:rsidR="007C53A5" w:rsidRPr="009104F1" w:rsidRDefault="007C53A5" w:rsidP="007C53A5">
      <w:pPr>
        <w:jc w:val="center"/>
        <w:rPr>
          <w:rFonts w:ascii="Times New Roman" w:hAnsi="Times New Roman" w:cs="Times New Roman"/>
          <w:sz w:val="20"/>
          <w:szCs w:val="20"/>
        </w:rPr>
      </w:pPr>
    </w:p>
    <w:p w:rsidR="007C53A5" w:rsidRPr="009104F1" w:rsidRDefault="007C53A5" w:rsidP="007C53A5">
      <w:pPr>
        <w:jc w:val="center"/>
        <w:rPr>
          <w:rFonts w:ascii="Times New Roman" w:hAnsi="Times New Roman" w:cs="Times New Roman"/>
          <w:sz w:val="20"/>
          <w:szCs w:val="20"/>
        </w:rPr>
      </w:pPr>
    </w:p>
    <w:p w:rsidR="007C53A5" w:rsidRPr="009104F1" w:rsidRDefault="007C53A5" w:rsidP="007C53A5">
      <w:pPr>
        <w:jc w:val="center"/>
        <w:rPr>
          <w:rFonts w:ascii="Times New Roman" w:hAnsi="Times New Roman" w:cs="Times New Roman"/>
          <w:sz w:val="20"/>
          <w:szCs w:val="20"/>
        </w:rPr>
      </w:pPr>
      <w:r w:rsidRPr="009104F1">
        <w:rPr>
          <w:rFonts w:ascii="Times New Roman" w:hAnsi="Times New Roman" w:cs="Times New Roman"/>
          <w:sz w:val="20"/>
          <w:szCs w:val="20"/>
        </w:rPr>
        <w:t xml:space="preserve">КОМИССИЯ </w:t>
      </w:r>
    </w:p>
    <w:p w:rsidR="007C53A5" w:rsidRPr="009104F1" w:rsidRDefault="007C53A5" w:rsidP="007C53A5">
      <w:pPr>
        <w:jc w:val="center"/>
        <w:rPr>
          <w:rFonts w:ascii="Times New Roman" w:hAnsi="Times New Roman" w:cs="Times New Roman"/>
          <w:sz w:val="20"/>
          <w:szCs w:val="20"/>
        </w:rPr>
      </w:pPr>
      <w:r w:rsidRPr="009104F1">
        <w:rPr>
          <w:rFonts w:ascii="Times New Roman" w:hAnsi="Times New Roman" w:cs="Times New Roman"/>
          <w:sz w:val="20"/>
          <w:szCs w:val="20"/>
        </w:rPr>
        <w:t xml:space="preserve">по внутреннему контролю бухгалтерского (бюджетного) учета, внутренних процедур составления и исполнения </w:t>
      </w:r>
      <w:r w:rsidRPr="009104F1">
        <w:rPr>
          <w:rFonts w:ascii="Times New Roman" w:hAnsi="Times New Roman" w:cs="Times New Roman"/>
          <w:bCs/>
          <w:iCs/>
          <w:sz w:val="20"/>
          <w:szCs w:val="20"/>
        </w:rPr>
        <w:t xml:space="preserve">плана финансово-бюджетной сфере в Администрации </w:t>
      </w:r>
      <w:r w:rsidR="007B76DD">
        <w:rPr>
          <w:rFonts w:ascii="Times New Roman" w:hAnsi="Times New Roman" w:cs="Times New Roman"/>
          <w:color w:val="000000"/>
          <w:sz w:val="20"/>
          <w:szCs w:val="20"/>
        </w:rPr>
        <w:t>Мустаев</w:t>
      </w:r>
      <w:r w:rsidR="003D7351" w:rsidRPr="009104F1">
        <w:rPr>
          <w:rFonts w:ascii="Times New Roman" w:hAnsi="Times New Roman" w:cs="Times New Roman"/>
          <w:color w:val="000000"/>
          <w:sz w:val="20"/>
          <w:szCs w:val="20"/>
        </w:rPr>
        <w:t>ского сельсовета Новосергиевского района Оренбургской области</w:t>
      </w:r>
    </w:p>
    <w:p w:rsidR="007C53A5" w:rsidRPr="009104F1" w:rsidRDefault="007C53A5" w:rsidP="007C53A5">
      <w:pPr>
        <w:rPr>
          <w:rFonts w:ascii="Times New Roman" w:hAnsi="Times New Roman" w:cs="Times New Roman"/>
          <w:sz w:val="20"/>
          <w:szCs w:val="20"/>
        </w:rPr>
      </w:pPr>
    </w:p>
    <w:p w:rsidR="007C53A5" w:rsidRPr="009104F1" w:rsidRDefault="007C53A5" w:rsidP="007C53A5">
      <w:pPr>
        <w:rPr>
          <w:rFonts w:ascii="Times New Roman" w:hAnsi="Times New Roman" w:cs="Times New Roman"/>
          <w:sz w:val="20"/>
          <w:szCs w:val="20"/>
        </w:rPr>
      </w:pPr>
    </w:p>
    <w:tbl>
      <w:tblPr>
        <w:tblW w:w="9828" w:type="dxa"/>
        <w:tblLook w:val="04A0"/>
      </w:tblPr>
      <w:tblGrid>
        <w:gridCol w:w="3190"/>
        <w:gridCol w:w="6638"/>
      </w:tblGrid>
      <w:tr w:rsidR="007C53A5" w:rsidRPr="009104F1" w:rsidTr="008F2434">
        <w:tc>
          <w:tcPr>
            <w:tcW w:w="3190" w:type="dxa"/>
          </w:tcPr>
          <w:p w:rsidR="007C53A5" w:rsidRPr="009104F1" w:rsidRDefault="007C53A5" w:rsidP="008F2434">
            <w:pPr>
              <w:jc w:val="right"/>
              <w:rPr>
                <w:rFonts w:ascii="Times New Roman" w:hAnsi="Times New Roman" w:cs="Times New Roman"/>
                <w:sz w:val="20"/>
                <w:szCs w:val="20"/>
              </w:rPr>
            </w:pPr>
            <w:r w:rsidRPr="009104F1">
              <w:rPr>
                <w:rFonts w:ascii="Times New Roman" w:hAnsi="Times New Roman" w:cs="Times New Roman"/>
                <w:sz w:val="20"/>
                <w:szCs w:val="20"/>
              </w:rPr>
              <w:t>Председатель комиссии:</w:t>
            </w:r>
          </w:p>
        </w:tc>
        <w:tc>
          <w:tcPr>
            <w:tcW w:w="6638" w:type="dxa"/>
          </w:tcPr>
          <w:p w:rsidR="007C53A5" w:rsidRPr="009104F1" w:rsidRDefault="007C53A5" w:rsidP="008F2434">
            <w:pPr>
              <w:rPr>
                <w:rFonts w:ascii="Times New Roman" w:hAnsi="Times New Roman" w:cs="Times New Roman"/>
                <w:sz w:val="20"/>
                <w:szCs w:val="20"/>
              </w:rPr>
            </w:pPr>
            <w:r w:rsidRPr="009104F1">
              <w:rPr>
                <w:rFonts w:ascii="Times New Roman" w:hAnsi="Times New Roman" w:cs="Times New Roman"/>
                <w:sz w:val="20"/>
                <w:szCs w:val="20"/>
              </w:rPr>
              <w:t>Глав</w:t>
            </w:r>
            <w:r w:rsidR="007B76DD">
              <w:rPr>
                <w:rFonts w:ascii="Times New Roman" w:hAnsi="Times New Roman" w:cs="Times New Roman"/>
                <w:sz w:val="20"/>
                <w:szCs w:val="20"/>
              </w:rPr>
              <w:t>а</w:t>
            </w:r>
          </w:p>
          <w:p w:rsidR="007C53A5" w:rsidRPr="009104F1" w:rsidRDefault="007C53A5" w:rsidP="007B76DD">
            <w:pPr>
              <w:rPr>
                <w:rFonts w:ascii="Times New Roman" w:hAnsi="Times New Roman" w:cs="Times New Roman"/>
                <w:sz w:val="20"/>
                <w:szCs w:val="20"/>
              </w:rPr>
            </w:pPr>
            <w:r w:rsidRPr="009104F1">
              <w:rPr>
                <w:rFonts w:ascii="Times New Roman" w:hAnsi="Times New Roman" w:cs="Times New Roman"/>
                <w:sz w:val="20"/>
                <w:szCs w:val="20"/>
              </w:rPr>
              <w:t xml:space="preserve">администрации                           </w:t>
            </w:r>
          </w:p>
        </w:tc>
      </w:tr>
      <w:tr w:rsidR="007C53A5" w:rsidRPr="009104F1" w:rsidTr="008F2434">
        <w:tc>
          <w:tcPr>
            <w:tcW w:w="3190" w:type="dxa"/>
          </w:tcPr>
          <w:p w:rsidR="007C53A5" w:rsidRPr="009104F1" w:rsidRDefault="003D7351" w:rsidP="008F2434">
            <w:pPr>
              <w:jc w:val="right"/>
              <w:rPr>
                <w:rFonts w:ascii="Times New Roman" w:hAnsi="Times New Roman" w:cs="Times New Roman"/>
                <w:sz w:val="20"/>
                <w:szCs w:val="20"/>
              </w:rPr>
            </w:pPr>
            <w:r w:rsidRPr="009104F1">
              <w:rPr>
                <w:rFonts w:ascii="Times New Roman" w:hAnsi="Times New Roman" w:cs="Times New Roman"/>
                <w:sz w:val="20"/>
                <w:szCs w:val="20"/>
              </w:rPr>
              <w:t xml:space="preserve">Члены комиссии: </w:t>
            </w:r>
          </w:p>
        </w:tc>
        <w:tc>
          <w:tcPr>
            <w:tcW w:w="6638" w:type="dxa"/>
          </w:tcPr>
          <w:p w:rsidR="007C53A5" w:rsidRPr="009104F1" w:rsidRDefault="003D7351" w:rsidP="007B76DD">
            <w:pPr>
              <w:rPr>
                <w:rFonts w:ascii="Times New Roman" w:hAnsi="Times New Roman" w:cs="Times New Roman"/>
                <w:sz w:val="20"/>
                <w:szCs w:val="20"/>
              </w:rPr>
            </w:pPr>
            <w:r w:rsidRPr="009104F1">
              <w:rPr>
                <w:rFonts w:ascii="Times New Roman" w:hAnsi="Times New Roman" w:cs="Times New Roman"/>
                <w:sz w:val="20"/>
                <w:szCs w:val="20"/>
              </w:rPr>
              <w:t>С</w:t>
            </w:r>
            <w:r w:rsidR="007C53A5" w:rsidRPr="009104F1">
              <w:rPr>
                <w:rFonts w:ascii="Times New Roman" w:hAnsi="Times New Roman" w:cs="Times New Roman"/>
                <w:sz w:val="20"/>
                <w:szCs w:val="20"/>
              </w:rPr>
              <w:t>пециалист</w:t>
            </w:r>
            <w:r w:rsidRPr="009104F1">
              <w:rPr>
                <w:rFonts w:ascii="Times New Roman" w:hAnsi="Times New Roman" w:cs="Times New Roman"/>
                <w:sz w:val="20"/>
                <w:szCs w:val="20"/>
              </w:rPr>
              <w:t xml:space="preserve"> 1 категории</w:t>
            </w:r>
          </w:p>
        </w:tc>
      </w:tr>
      <w:tr w:rsidR="007C53A5" w:rsidRPr="009104F1" w:rsidTr="008F2434">
        <w:tc>
          <w:tcPr>
            <w:tcW w:w="3190" w:type="dxa"/>
          </w:tcPr>
          <w:p w:rsidR="007C53A5" w:rsidRPr="009104F1" w:rsidRDefault="007C53A5" w:rsidP="008F2434">
            <w:pPr>
              <w:jc w:val="right"/>
              <w:rPr>
                <w:rFonts w:ascii="Times New Roman" w:hAnsi="Times New Roman" w:cs="Times New Roman"/>
                <w:sz w:val="20"/>
                <w:szCs w:val="20"/>
              </w:rPr>
            </w:pPr>
          </w:p>
        </w:tc>
        <w:tc>
          <w:tcPr>
            <w:tcW w:w="6638" w:type="dxa"/>
          </w:tcPr>
          <w:p w:rsidR="007C53A5" w:rsidRPr="009104F1" w:rsidRDefault="007C53A5" w:rsidP="008F2434">
            <w:pPr>
              <w:rPr>
                <w:rFonts w:ascii="Times New Roman" w:hAnsi="Times New Roman" w:cs="Times New Roman"/>
                <w:sz w:val="20"/>
                <w:szCs w:val="20"/>
              </w:rPr>
            </w:pPr>
          </w:p>
          <w:p w:rsidR="007C53A5" w:rsidRPr="009104F1" w:rsidRDefault="003D7351" w:rsidP="007B76DD">
            <w:pPr>
              <w:rPr>
                <w:rFonts w:ascii="Times New Roman" w:hAnsi="Times New Roman" w:cs="Times New Roman"/>
                <w:sz w:val="20"/>
                <w:szCs w:val="20"/>
              </w:rPr>
            </w:pPr>
            <w:r w:rsidRPr="009104F1">
              <w:rPr>
                <w:rFonts w:ascii="Times New Roman" w:hAnsi="Times New Roman" w:cs="Times New Roman"/>
                <w:sz w:val="20"/>
                <w:szCs w:val="20"/>
              </w:rPr>
              <w:t>С</w:t>
            </w:r>
            <w:r w:rsidR="007B76DD">
              <w:rPr>
                <w:rFonts w:ascii="Times New Roman" w:hAnsi="Times New Roman" w:cs="Times New Roman"/>
                <w:sz w:val="20"/>
                <w:szCs w:val="20"/>
              </w:rPr>
              <w:t xml:space="preserve">пециалист </w:t>
            </w:r>
            <w:bookmarkStart w:id="0" w:name="_GoBack"/>
            <w:bookmarkEnd w:id="0"/>
            <w:r w:rsidR="007B76DD">
              <w:rPr>
                <w:rFonts w:ascii="Times New Roman" w:hAnsi="Times New Roman" w:cs="Times New Roman"/>
                <w:sz w:val="20"/>
                <w:szCs w:val="20"/>
              </w:rPr>
              <w:t>1</w:t>
            </w:r>
            <w:r w:rsidR="007C53A5" w:rsidRPr="009104F1">
              <w:rPr>
                <w:rFonts w:ascii="Times New Roman" w:hAnsi="Times New Roman" w:cs="Times New Roman"/>
                <w:sz w:val="20"/>
                <w:szCs w:val="20"/>
              </w:rPr>
              <w:t xml:space="preserve"> категории                 </w:t>
            </w:r>
          </w:p>
        </w:tc>
      </w:tr>
    </w:tbl>
    <w:p w:rsidR="007C53A5" w:rsidRPr="009104F1" w:rsidRDefault="007C53A5" w:rsidP="007C53A5">
      <w:pPr>
        <w:rPr>
          <w:rFonts w:ascii="Times New Roman" w:hAnsi="Times New Roman" w:cs="Times New Roman"/>
          <w:sz w:val="20"/>
          <w:szCs w:val="20"/>
        </w:rPr>
      </w:pPr>
    </w:p>
    <w:p w:rsidR="007C53A5" w:rsidRPr="009104F1" w:rsidRDefault="007C53A5" w:rsidP="007C53A5">
      <w:pPr>
        <w:rPr>
          <w:rFonts w:ascii="Times New Roman" w:hAnsi="Times New Roman" w:cs="Times New Roman"/>
          <w:color w:val="0D0D0D"/>
          <w:sz w:val="28"/>
          <w:szCs w:val="28"/>
        </w:rPr>
      </w:pPr>
    </w:p>
    <w:p w:rsidR="007C53A5" w:rsidRPr="009104F1" w:rsidRDefault="007C53A5" w:rsidP="007C53A5">
      <w:pPr>
        <w:rPr>
          <w:rFonts w:ascii="Times New Roman" w:hAnsi="Times New Roman" w:cs="Times New Roman"/>
          <w:sz w:val="28"/>
          <w:szCs w:val="28"/>
        </w:rPr>
      </w:pPr>
    </w:p>
    <w:p w:rsidR="007C53A5" w:rsidRPr="009104F1" w:rsidRDefault="007C53A5" w:rsidP="007C53A5">
      <w:pPr>
        <w:rPr>
          <w:rFonts w:ascii="Times New Roman" w:hAnsi="Times New Roman" w:cs="Times New Roman"/>
          <w:sz w:val="28"/>
          <w:szCs w:val="28"/>
        </w:rPr>
      </w:pPr>
    </w:p>
    <w:p w:rsidR="007C53A5" w:rsidRPr="009104F1" w:rsidRDefault="007C53A5" w:rsidP="007C53A5">
      <w:pPr>
        <w:rPr>
          <w:rFonts w:ascii="Times New Roman" w:hAnsi="Times New Roman" w:cs="Times New Roman"/>
          <w:sz w:val="28"/>
          <w:szCs w:val="28"/>
        </w:rPr>
      </w:pPr>
    </w:p>
    <w:p w:rsidR="007C53A5" w:rsidRPr="009104F1" w:rsidRDefault="007C53A5" w:rsidP="007C53A5">
      <w:pPr>
        <w:rPr>
          <w:rFonts w:ascii="Times New Roman" w:hAnsi="Times New Roman" w:cs="Times New Roman"/>
          <w:sz w:val="28"/>
          <w:szCs w:val="28"/>
        </w:rPr>
      </w:pPr>
    </w:p>
    <w:p w:rsidR="005C0B7B" w:rsidRPr="009104F1" w:rsidRDefault="005C0B7B"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p w:rsidR="00EF255E" w:rsidRPr="009104F1" w:rsidRDefault="00EF255E" w:rsidP="006D47DA">
      <w:pPr>
        <w:rPr>
          <w:rFonts w:ascii="Times New Roman" w:hAnsi="Times New Roman" w:cs="Times New Roman"/>
          <w:sz w:val="20"/>
          <w:szCs w:val="20"/>
        </w:rPr>
      </w:pPr>
    </w:p>
    <w:sectPr w:rsidR="00EF255E" w:rsidRPr="009104F1" w:rsidSect="002D50D9">
      <w:pgSz w:w="11906" w:h="16838"/>
      <w:pgMar w:top="1134" w:right="1675" w:bottom="1134" w:left="16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721" w:rsidRDefault="00340721" w:rsidP="00380EFA">
      <w:r>
        <w:separator/>
      </w:r>
    </w:p>
  </w:endnote>
  <w:endnote w:type="continuationSeparator" w:id="1">
    <w:p w:rsidR="00340721" w:rsidRDefault="00340721" w:rsidP="00380E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721" w:rsidRDefault="00340721" w:rsidP="00380EFA">
      <w:r>
        <w:separator/>
      </w:r>
    </w:p>
  </w:footnote>
  <w:footnote w:type="continuationSeparator" w:id="1">
    <w:p w:rsidR="00340721" w:rsidRDefault="00340721" w:rsidP="00380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1654C"/>
    <w:multiLevelType w:val="multilevel"/>
    <w:tmpl w:val="BAA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D7D28"/>
    <w:multiLevelType w:val="multilevel"/>
    <w:tmpl w:val="942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4136A"/>
    <w:multiLevelType w:val="multilevel"/>
    <w:tmpl w:val="20F835F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86A78"/>
    <w:multiLevelType w:val="multilevel"/>
    <w:tmpl w:val="9BB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85329"/>
    <w:multiLevelType w:val="multilevel"/>
    <w:tmpl w:val="17A0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2B1149"/>
    <w:multiLevelType w:val="multilevel"/>
    <w:tmpl w:val="91DC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110124B"/>
    <w:multiLevelType w:val="multilevel"/>
    <w:tmpl w:val="FB4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682742"/>
    <w:multiLevelType w:val="multilevel"/>
    <w:tmpl w:val="AD0E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A2682"/>
    <w:multiLevelType w:val="hybridMultilevel"/>
    <w:tmpl w:val="15F4913C"/>
    <w:lvl w:ilvl="0" w:tplc="04580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80010E"/>
    <w:multiLevelType w:val="hybridMultilevel"/>
    <w:tmpl w:val="9DE4D97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6">
    <w:nsid w:val="652B69C8"/>
    <w:multiLevelType w:val="multilevel"/>
    <w:tmpl w:val="C146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7E52C4"/>
    <w:multiLevelType w:val="hybridMultilevel"/>
    <w:tmpl w:val="3E5A90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D49AE"/>
    <w:multiLevelType w:val="multilevel"/>
    <w:tmpl w:val="AF5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CF6F7B"/>
    <w:multiLevelType w:val="multilevel"/>
    <w:tmpl w:val="1E84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700731"/>
    <w:multiLevelType w:val="multilevel"/>
    <w:tmpl w:val="27C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2C60CD"/>
    <w:multiLevelType w:val="multilevel"/>
    <w:tmpl w:val="A7B2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2"/>
  </w:num>
  <w:num w:numId="3">
    <w:abstractNumId w:val="19"/>
  </w:num>
  <w:num w:numId="4">
    <w:abstractNumId w:val="4"/>
  </w:num>
  <w:num w:numId="5">
    <w:abstractNumId w:val="10"/>
  </w:num>
  <w:num w:numId="6">
    <w:abstractNumId w:val="13"/>
  </w:num>
  <w:num w:numId="7">
    <w:abstractNumId w:val="23"/>
  </w:num>
  <w:num w:numId="8">
    <w:abstractNumId w:val="3"/>
  </w:num>
  <w:num w:numId="9">
    <w:abstractNumId w:val="12"/>
  </w:num>
  <w:num w:numId="10">
    <w:abstractNumId w:val="35"/>
  </w:num>
  <w:num w:numId="11">
    <w:abstractNumId w:val="6"/>
  </w:num>
  <w:num w:numId="12">
    <w:abstractNumId w:val="31"/>
  </w:num>
  <w:num w:numId="13">
    <w:abstractNumId w:val="14"/>
  </w:num>
  <w:num w:numId="14">
    <w:abstractNumId w:val="20"/>
  </w:num>
  <w:num w:numId="15">
    <w:abstractNumId w:val="1"/>
  </w:num>
  <w:num w:numId="16">
    <w:abstractNumId w:val="33"/>
  </w:num>
  <w:num w:numId="17">
    <w:abstractNumId w:val="18"/>
  </w:num>
  <w:num w:numId="18">
    <w:abstractNumId w:val="2"/>
  </w:num>
  <w:num w:numId="19">
    <w:abstractNumId w:val="11"/>
  </w:num>
  <w:num w:numId="20">
    <w:abstractNumId w:val="2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0"/>
  </w:num>
  <w:num w:numId="25">
    <w:abstractNumId w:val="27"/>
  </w:num>
  <w:num w:numId="26">
    <w:abstractNumId w:val="26"/>
  </w:num>
  <w:num w:numId="27">
    <w:abstractNumId w:val="22"/>
  </w:num>
  <w:num w:numId="28">
    <w:abstractNumId w:val="28"/>
  </w:num>
  <w:num w:numId="29">
    <w:abstractNumId w:val="29"/>
  </w:num>
  <w:num w:numId="30">
    <w:abstractNumId w:val="30"/>
  </w:num>
  <w:num w:numId="31">
    <w:abstractNumId w:val="7"/>
  </w:num>
  <w:num w:numId="32">
    <w:abstractNumId w:val="16"/>
  </w:num>
  <w:num w:numId="33">
    <w:abstractNumId w:val="21"/>
  </w:num>
  <w:num w:numId="34">
    <w:abstractNumId w:val="15"/>
  </w:num>
  <w:num w:numId="35">
    <w:abstractNumId w:val="34"/>
  </w:num>
  <w:num w:numId="36">
    <w:abstractNumId w:val="17"/>
  </w:num>
  <w:num w:numId="37">
    <w:abstractNumId w:val="24"/>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2D50D9"/>
    <w:rsid w:val="00017983"/>
    <w:rsid w:val="00020256"/>
    <w:rsid w:val="000206C7"/>
    <w:rsid w:val="00023717"/>
    <w:rsid w:val="000313A2"/>
    <w:rsid w:val="00047A72"/>
    <w:rsid w:val="00050845"/>
    <w:rsid w:val="000521B6"/>
    <w:rsid w:val="0005567C"/>
    <w:rsid w:val="000573B1"/>
    <w:rsid w:val="00060B71"/>
    <w:rsid w:val="00066222"/>
    <w:rsid w:val="000819E1"/>
    <w:rsid w:val="00083D8C"/>
    <w:rsid w:val="000915F1"/>
    <w:rsid w:val="00096664"/>
    <w:rsid w:val="000A246D"/>
    <w:rsid w:val="000B5AFE"/>
    <w:rsid w:val="000C305F"/>
    <w:rsid w:val="000C5CA9"/>
    <w:rsid w:val="000C5F83"/>
    <w:rsid w:val="000E6FE4"/>
    <w:rsid w:val="000F2A5D"/>
    <w:rsid w:val="00102921"/>
    <w:rsid w:val="00117DE8"/>
    <w:rsid w:val="00136B78"/>
    <w:rsid w:val="001442C1"/>
    <w:rsid w:val="0014579B"/>
    <w:rsid w:val="00157BC9"/>
    <w:rsid w:val="00161A95"/>
    <w:rsid w:val="0017225D"/>
    <w:rsid w:val="001755F8"/>
    <w:rsid w:val="00184FE3"/>
    <w:rsid w:val="00194354"/>
    <w:rsid w:val="001A01A1"/>
    <w:rsid w:val="001A16BF"/>
    <w:rsid w:val="001A6CCE"/>
    <w:rsid w:val="001B22FB"/>
    <w:rsid w:val="001B776F"/>
    <w:rsid w:val="001C1279"/>
    <w:rsid w:val="001D6D8A"/>
    <w:rsid w:val="001E1F9B"/>
    <w:rsid w:val="001E7FCD"/>
    <w:rsid w:val="00230C7A"/>
    <w:rsid w:val="00244FDC"/>
    <w:rsid w:val="00250178"/>
    <w:rsid w:val="00251E05"/>
    <w:rsid w:val="00272A21"/>
    <w:rsid w:val="00285D5C"/>
    <w:rsid w:val="002A7563"/>
    <w:rsid w:val="002B772B"/>
    <w:rsid w:val="002C12E7"/>
    <w:rsid w:val="002C17D7"/>
    <w:rsid w:val="002C474D"/>
    <w:rsid w:val="002D50D9"/>
    <w:rsid w:val="002F5838"/>
    <w:rsid w:val="00300136"/>
    <w:rsid w:val="003125F6"/>
    <w:rsid w:val="0032377F"/>
    <w:rsid w:val="00340721"/>
    <w:rsid w:val="003439A9"/>
    <w:rsid w:val="0035124F"/>
    <w:rsid w:val="00357824"/>
    <w:rsid w:val="00360C5F"/>
    <w:rsid w:val="00362879"/>
    <w:rsid w:val="00373A79"/>
    <w:rsid w:val="00380EFA"/>
    <w:rsid w:val="00387F45"/>
    <w:rsid w:val="0039060B"/>
    <w:rsid w:val="00393CEE"/>
    <w:rsid w:val="00394221"/>
    <w:rsid w:val="003B21C0"/>
    <w:rsid w:val="003B2E65"/>
    <w:rsid w:val="003B38B6"/>
    <w:rsid w:val="003B4966"/>
    <w:rsid w:val="003B52A1"/>
    <w:rsid w:val="003C2225"/>
    <w:rsid w:val="003C3DBF"/>
    <w:rsid w:val="003C3F17"/>
    <w:rsid w:val="003D014D"/>
    <w:rsid w:val="003D3D31"/>
    <w:rsid w:val="003D543D"/>
    <w:rsid w:val="003D7351"/>
    <w:rsid w:val="003E086F"/>
    <w:rsid w:val="00405DA5"/>
    <w:rsid w:val="004106D9"/>
    <w:rsid w:val="00410B87"/>
    <w:rsid w:val="004372A7"/>
    <w:rsid w:val="004400E0"/>
    <w:rsid w:val="00443FD8"/>
    <w:rsid w:val="0044532D"/>
    <w:rsid w:val="00453944"/>
    <w:rsid w:val="004733A6"/>
    <w:rsid w:val="00473AB8"/>
    <w:rsid w:val="00483601"/>
    <w:rsid w:val="0048523A"/>
    <w:rsid w:val="0048580D"/>
    <w:rsid w:val="004879A3"/>
    <w:rsid w:val="00490546"/>
    <w:rsid w:val="004948C4"/>
    <w:rsid w:val="004A012E"/>
    <w:rsid w:val="004B62C6"/>
    <w:rsid w:val="004C118A"/>
    <w:rsid w:val="004C45F3"/>
    <w:rsid w:val="004D67FA"/>
    <w:rsid w:val="004E3194"/>
    <w:rsid w:val="00502E24"/>
    <w:rsid w:val="00512D32"/>
    <w:rsid w:val="00513FE5"/>
    <w:rsid w:val="005156BC"/>
    <w:rsid w:val="005308D2"/>
    <w:rsid w:val="00533A06"/>
    <w:rsid w:val="00533CC2"/>
    <w:rsid w:val="00534814"/>
    <w:rsid w:val="00547BF8"/>
    <w:rsid w:val="005527AE"/>
    <w:rsid w:val="0057018C"/>
    <w:rsid w:val="005851CA"/>
    <w:rsid w:val="005879BD"/>
    <w:rsid w:val="005918ED"/>
    <w:rsid w:val="00591CA0"/>
    <w:rsid w:val="005A3BBF"/>
    <w:rsid w:val="005C0B7B"/>
    <w:rsid w:val="005D3090"/>
    <w:rsid w:val="005E08BF"/>
    <w:rsid w:val="005E7D28"/>
    <w:rsid w:val="005F0D77"/>
    <w:rsid w:val="00601487"/>
    <w:rsid w:val="00614BEF"/>
    <w:rsid w:val="00614E5C"/>
    <w:rsid w:val="00640004"/>
    <w:rsid w:val="00642AF1"/>
    <w:rsid w:val="00642F94"/>
    <w:rsid w:val="00660059"/>
    <w:rsid w:val="0066771E"/>
    <w:rsid w:val="006738B6"/>
    <w:rsid w:val="00676C7F"/>
    <w:rsid w:val="00682D1D"/>
    <w:rsid w:val="00683C81"/>
    <w:rsid w:val="006959CC"/>
    <w:rsid w:val="006A2718"/>
    <w:rsid w:val="006A58B9"/>
    <w:rsid w:val="006A7FCE"/>
    <w:rsid w:val="006B71A1"/>
    <w:rsid w:val="006D20F3"/>
    <w:rsid w:val="006D2856"/>
    <w:rsid w:val="006D2A7E"/>
    <w:rsid w:val="006D47DA"/>
    <w:rsid w:val="006D74D3"/>
    <w:rsid w:val="006D79AB"/>
    <w:rsid w:val="006D7C86"/>
    <w:rsid w:val="006E0A3F"/>
    <w:rsid w:val="006E43A8"/>
    <w:rsid w:val="006F0DA3"/>
    <w:rsid w:val="006F5272"/>
    <w:rsid w:val="00710974"/>
    <w:rsid w:val="00713250"/>
    <w:rsid w:val="007310F3"/>
    <w:rsid w:val="00733647"/>
    <w:rsid w:val="007356CC"/>
    <w:rsid w:val="00735D38"/>
    <w:rsid w:val="00737692"/>
    <w:rsid w:val="0075263D"/>
    <w:rsid w:val="00753E0A"/>
    <w:rsid w:val="00757C03"/>
    <w:rsid w:val="00762384"/>
    <w:rsid w:val="00767077"/>
    <w:rsid w:val="00767FCC"/>
    <w:rsid w:val="0078169B"/>
    <w:rsid w:val="00787BC6"/>
    <w:rsid w:val="00787BFC"/>
    <w:rsid w:val="007A05E1"/>
    <w:rsid w:val="007A26F3"/>
    <w:rsid w:val="007B76DD"/>
    <w:rsid w:val="007C53A5"/>
    <w:rsid w:val="007D115A"/>
    <w:rsid w:val="007D1ACB"/>
    <w:rsid w:val="007E6DCD"/>
    <w:rsid w:val="007E76DC"/>
    <w:rsid w:val="008048B8"/>
    <w:rsid w:val="00825CB9"/>
    <w:rsid w:val="00833698"/>
    <w:rsid w:val="008449E4"/>
    <w:rsid w:val="00880FD2"/>
    <w:rsid w:val="008819AC"/>
    <w:rsid w:val="00883C64"/>
    <w:rsid w:val="00884704"/>
    <w:rsid w:val="00884D70"/>
    <w:rsid w:val="00897347"/>
    <w:rsid w:val="008A3747"/>
    <w:rsid w:val="008A6764"/>
    <w:rsid w:val="008A6B94"/>
    <w:rsid w:val="008B6CC9"/>
    <w:rsid w:val="008D2892"/>
    <w:rsid w:val="008D2E2C"/>
    <w:rsid w:val="008E3C32"/>
    <w:rsid w:val="008E6FE3"/>
    <w:rsid w:val="008E767C"/>
    <w:rsid w:val="008E7D08"/>
    <w:rsid w:val="008F2434"/>
    <w:rsid w:val="00901647"/>
    <w:rsid w:val="009053E5"/>
    <w:rsid w:val="009104F1"/>
    <w:rsid w:val="00914C1B"/>
    <w:rsid w:val="009163EA"/>
    <w:rsid w:val="009333F3"/>
    <w:rsid w:val="00940EC6"/>
    <w:rsid w:val="00944E56"/>
    <w:rsid w:val="00952E2D"/>
    <w:rsid w:val="00954F7B"/>
    <w:rsid w:val="0095529A"/>
    <w:rsid w:val="0096663F"/>
    <w:rsid w:val="009718A4"/>
    <w:rsid w:val="00977387"/>
    <w:rsid w:val="00985ABE"/>
    <w:rsid w:val="0099391F"/>
    <w:rsid w:val="00994094"/>
    <w:rsid w:val="009955A3"/>
    <w:rsid w:val="009A2113"/>
    <w:rsid w:val="009A447C"/>
    <w:rsid w:val="009B2CFC"/>
    <w:rsid w:val="009B4072"/>
    <w:rsid w:val="009B66F1"/>
    <w:rsid w:val="009B706A"/>
    <w:rsid w:val="009C66C1"/>
    <w:rsid w:val="009C76C0"/>
    <w:rsid w:val="009D45B6"/>
    <w:rsid w:val="009E0587"/>
    <w:rsid w:val="009E06EB"/>
    <w:rsid w:val="009E0E07"/>
    <w:rsid w:val="009E6760"/>
    <w:rsid w:val="00A01C8B"/>
    <w:rsid w:val="00A02DFF"/>
    <w:rsid w:val="00A16E31"/>
    <w:rsid w:val="00A20468"/>
    <w:rsid w:val="00A230B4"/>
    <w:rsid w:val="00A25524"/>
    <w:rsid w:val="00A32C46"/>
    <w:rsid w:val="00A33640"/>
    <w:rsid w:val="00A44FDF"/>
    <w:rsid w:val="00A53014"/>
    <w:rsid w:val="00A54E63"/>
    <w:rsid w:val="00A6010C"/>
    <w:rsid w:val="00A700D7"/>
    <w:rsid w:val="00A72291"/>
    <w:rsid w:val="00A72F36"/>
    <w:rsid w:val="00A93D5F"/>
    <w:rsid w:val="00A94B6B"/>
    <w:rsid w:val="00A95999"/>
    <w:rsid w:val="00AA3ED4"/>
    <w:rsid w:val="00AA4C01"/>
    <w:rsid w:val="00AB0B97"/>
    <w:rsid w:val="00AB4CAC"/>
    <w:rsid w:val="00AC7142"/>
    <w:rsid w:val="00AD1863"/>
    <w:rsid w:val="00AD4C8C"/>
    <w:rsid w:val="00AD5A74"/>
    <w:rsid w:val="00AF1C66"/>
    <w:rsid w:val="00AF31CC"/>
    <w:rsid w:val="00AF5FE0"/>
    <w:rsid w:val="00B13C69"/>
    <w:rsid w:val="00B23A5C"/>
    <w:rsid w:val="00B272C9"/>
    <w:rsid w:val="00B40E6E"/>
    <w:rsid w:val="00B44C75"/>
    <w:rsid w:val="00B76229"/>
    <w:rsid w:val="00B8408C"/>
    <w:rsid w:val="00B87815"/>
    <w:rsid w:val="00BA471B"/>
    <w:rsid w:val="00BB42B5"/>
    <w:rsid w:val="00BC1429"/>
    <w:rsid w:val="00BC5DA4"/>
    <w:rsid w:val="00BE323F"/>
    <w:rsid w:val="00BF409B"/>
    <w:rsid w:val="00C02A8B"/>
    <w:rsid w:val="00C04230"/>
    <w:rsid w:val="00C339D4"/>
    <w:rsid w:val="00C3742D"/>
    <w:rsid w:val="00C41ECF"/>
    <w:rsid w:val="00C436FF"/>
    <w:rsid w:val="00C44858"/>
    <w:rsid w:val="00C45348"/>
    <w:rsid w:val="00C56199"/>
    <w:rsid w:val="00C67B17"/>
    <w:rsid w:val="00C74A21"/>
    <w:rsid w:val="00C85796"/>
    <w:rsid w:val="00C93AC3"/>
    <w:rsid w:val="00CA1900"/>
    <w:rsid w:val="00CB2BEA"/>
    <w:rsid w:val="00CB5075"/>
    <w:rsid w:val="00CC5917"/>
    <w:rsid w:val="00CE35B7"/>
    <w:rsid w:val="00CE3AE8"/>
    <w:rsid w:val="00CF26A2"/>
    <w:rsid w:val="00D06367"/>
    <w:rsid w:val="00D10C4F"/>
    <w:rsid w:val="00D17F25"/>
    <w:rsid w:val="00D20430"/>
    <w:rsid w:val="00D20934"/>
    <w:rsid w:val="00D32C82"/>
    <w:rsid w:val="00D437B1"/>
    <w:rsid w:val="00D520BE"/>
    <w:rsid w:val="00D81576"/>
    <w:rsid w:val="00D8539C"/>
    <w:rsid w:val="00D91017"/>
    <w:rsid w:val="00DA534C"/>
    <w:rsid w:val="00DC2506"/>
    <w:rsid w:val="00DC63EF"/>
    <w:rsid w:val="00DD6B38"/>
    <w:rsid w:val="00DD6E72"/>
    <w:rsid w:val="00DE1423"/>
    <w:rsid w:val="00DE157D"/>
    <w:rsid w:val="00DE3C6B"/>
    <w:rsid w:val="00DE4CB5"/>
    <w:rsid w:val="00DF1169"/>
    <w:rsid w:val="00DF6A2B"/>
    <w:rsid w:val="00E1382E"/>
    <w:rsid w:val="00E25FA9"/>
    <w:rsid w:val="00E2608D"/>
    <w:rsid w:val="00E30933"/>
    <w:rsid w:val="00E3469A"/>
    <w:rsid w:val="00E457AE"/>
    <w:rsid w:val="00E4757A"/>
    <w:rsid w:val="00E51027"/>
    <w:rsid w:val="00E66A08"/>
    <w:rsid w:val="00E7051C"/>
    <w:rsid w:val="00E732E2"/>
    <w:rsid w:val="00E8327B"/>
    <w:rsid w:val="00EA34BA"/>
    <w:rsid w:val="00EA703B"/>
    <w:rsid w:val="00EB0171"/>
    <w:rsid w:val="00EB4680"/>
    <w:rsid w:val="00EC6964"/>
    <w:rsid w:val="00EE3B4F"/>
    <w:rsid w:val="00EE45B5"/>
    <w:rsid w:val="00EF0ED3"/>
    <w:rsid w:val="00EF204C"/>
    <w:rsid w:val="00EF255E"/>
    <w:rsid w:val="00EF3582"/>
    <w:rsid w:val="00EF74A7"/>
    <w:rsid w:val="00EF7977"/>
    <w:rsid w:val="00F1654D"/>
    <w:rsid w:val="00F40B65"/>
    <w:rsid w:val="00F43F1C"/>
    <w:rsid w:val="00F61303"/>
    <w:rsid w:val="00F720C5"/>
    <w:rsid w:val="00F76A0B"/>
    <w:rsid w:val="00F84C74"/>
    <w:rsid w:val="00F85BE8"/>
    <w:rsid w:val="00F87260"/>
    <w:rsid w:val="00F87A23"/>
    <w:rsid w:val="00F942E9"/>
    <w:rsid w:val="00FA7B49"/>
    <w:rsid w:val="00FB08C2"/>
    <w:rsid w:val="00FB297D"/>
    <w:rsid w:val="00FB46EB"/>
    <w:rsid w:val="00FC390A"/>
    <w:rsid w:val="00FC4AAF"/>
    <w:rsid w:val="00FC6D89"/>
    <w:rsid w:val="00FC7606"/>
    <w:rsid w:val="00FD2FA6"/>
    <w:rsid w:val="00FE75E0"/>
    <w:rsid w:val="00FF0057"/>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DA3"/>
    <w:rPr>
      <w:rFonts w:ascii="Arial" w:hAnsi="Arial" w:cs="Arial"/>
      <w:sz w:val="24"/>
      <w:szCs w:val="24"/>
    </w:rPr>
  </w:style>
  <w:style w:type="paragraph" w:styleId="1">
    <w:name w:val="heading 1"/>
    <w:basedOn w:val="a"/>
    <w:link w:val="10"/>
    <w:uiPriority w:val="9"/>
    <w:qFormat/>
    <w:rsid w:val="006F0DA3"/>
    <w:pPr>
      <w:spacing w:before="100" w:beforeAutospacing="1" w:after="100" w:afterAutospacing="1"/>
      <w:outlineLvl w:val="0"/>
    </w:pPr>
    <w:rPr>
      <w:rFonts w:ascii="Cambria" w:hAnsi="Cambria" w:cs="Times New Roman"/>
      <w:b/>
      <w:bCs/>
      <w:color w:val="365F91"/>
      <w:sz w:val="28"/>
      <w:szCs w:val="28"/>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0DA3"/>
    <w:rPr>
      <w:color w:val="0000FF"/>
      <w:u w:val="single"/>
    </w:rPr>
  </w:style>
  <w:style w:type="paragraph" w:styleId="a4">
    <w:name w:val="Balloon Text"/>
    <w:basedOn w:val="a"/>
    <w:link w:val="a5"/>
    <w:uiPriority w:val="99"/>
    <w:semiHidden/>
    <w:unhideWhenUsed/>
    <w:rsid w:val="00884D70"/>
    <w:rPr>
      <w:rFonts w:ascii="Tahoma" w:hAnsi="Tahoma" w:cs="Times New Roman"/>
      <w:sz w:val="16"/>
      <w:szCs w:val="16"/>
    </w:rPr>
  </w:style>
  <w:style w:type="character" w:customStyle="1" w:styleId="10">
    <w:name w:val="Заголовок 1 Знак"/>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link w:val="a4"/>
    <w:uiPriority w:val="99"/>
    <w:semiHidden/>
    <w:rsid w:val="00884D70"/>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rsid w:val="006F0DA3"/>
    <w:rPr>
      <w:color w:val="FF9900"/>
    </w:rPr>
  </w:style>
  <w:style w:type="character" w:customStyle="1" w:styleId="small">
    <w:name w:val="small"/>
    <w:rsid w:val="006F0DA3"/>
    <w:rPr>
      <w:sz w:val="16"/>
      <w:szCs w:val="16"/>
    </w:rPr>
  </w:style>
  <w:style w:type="character" w:customStyle="1" w:styleId="fill">
    <w:name w:val="fill"/>
    <w:rsid w:val="006F0DA3"/>
    <w:rPr>
      <w:b/>
      <w:bCs/>
      <w:i/>
      <w:iCs/>
      <w:color w:val="FF0000"/>
    </w:rPr>
  </w:style>
  <w:style w:type="character" w:customStyle="1" w:styleId="enp">
    <w:name w:val="enp"/>
    <w:rsid w:val="006F0DA3"/>
    <w:rPr>
      <w:color w:val="3C7828"/>
    </w:rPr>
  </w:style>
  <w:style w:type="character" w:customStyle="1" w:styleId="kdkss">
    <w:name w:val="kdkss"/>
    <w:rsid w:val="006F0DA3"/>
    <w:rPr>
      <w:color w:val="BE780A"/>
    </w:rPr>
  </w:style>
  <w:style w:type="character" w:customStyle="1" w:styleId="20">
    <w:name w:val="Заголовок 2 Знак"/>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3B2E65"/>
    <w:rPr>
      <w:rFonts w:cs="Times New Roman"/>
      <w:sz w:val="20"/>
      <w:szCs w:val="20"/>
    </w:rPr>
  </w:style>
  <w:style w:type="character" w:customStyle="1" w:styleId="aa">
    <w:name w:val="Текст примечания Знак"/>
    <w:link w:val="a9"/>
    <w:uiPriority w:val="99"/>
    <w:semiHidden/>
    <w:rsid w:val="003B2E65"/>
    <w:rPr>
      <w:rFonts w:ascii="Arial" w:eastAsia="Times New Roman" w:hAnsi="Arial" w:cs="Arial"/>
    </w:rPr>
  </w:style>
  <w:style w:type="character" w:styleId="ab">
    <w:name w:val="annotation reference"/>
    <w:uiPriority w:val="99"/>
    <w:semiHidden/>
    <w:unhideWhenUsed/>
    <w:rsid w:val="003B2E65"/>
    <w:rPr>
      <w:sz w:val="16"/>
      <w:szCs w:val="16"/>
    </w:rPr>
  </w:style>
  <w:style w:type="paragraph" w:styleId="ac">
    <w:name w:val="Normal (Web)"/>
    <w:basedOn w:val="a"/>
    <w:uiPriority w:val="99"/>
    <w:unhideWhenUsed/>
    <w:rsid w:val="003E086F"/>
    <w:pPr>
      <w:spacing w:before="100" w:beforeAutospacing="1" w:after="100" w:afterAutospacing="1"/>
    </w:pPr>
    <w:rPr>
      <w:sz w:val="20"/>
      <w:szCs w:val="20"/>
    </w:rPr>
  </w:style>
  <w:style w:type="paragraph" w:styleId="ad">
    <w:name w:val="annotation subject"/>
    <w:basedOn w:val="a9"/>
    <w:next w:val="a9"/>
    <w:link w:val="ae"/>
    <w:uiPriority w:val="99"/>
    <w:semiHidden/>
    <w:unhideWhenUsed/>
    <w:rsid w:val="000F2A5D"/>
    <w:rPr>
      <w:b/>
      <w:bCs/>
    </w:rPr>
  </w:style>
  <w:style w:type="character" w:customStyle="1" w:styleId="ae">
    <w:name w:val="Тема примечания Знак"/>
    <w:link w:val="ad"/>
    <w:uiPriority w:val="99"/>
    <w:semiHidden/>
    <w:rsid w:val="000F2A5D"/>
    <w:rPr>
      <w:rFonts w:ascii="Arial" w:eastAsia="Times New Roman" w:hAnsi="Arial" w:cs="Arial"/>
      <w:b/>
      <w:bCs/>
    </w:rPr>
  </w:style>
  <w:style w:type="paragraph" w:styleId="af">
    <w:name w:val="header"/>
    <w:basedOn w:val="a"/>
    <w:link w:val="af0"/>
    <w:uiPriority w:val="99"/>
    <w:semiHidden/>
    <w:unhideWhenUsed/>
    <w:rsid w:val="001E7FCD"/>
    <w:pPr>
      <w:tabs>
        <w:tab w:val="center" w:pos="4677"/>
        <w:tab w:val="right" w:pos="9355"/>
      </w:tabs>
    </w:pPr>
    <w:rPr>
      <w:rFonts w:cs="Times New Roman"/>
    </w:rPr>
  </w:style>
  <w:style w:type="character" w:customStyle="1" w:styleId="af0">
    <w:name w:val="Верхний колонтитул Знак"/>
    <w:link w:val="af"/>
    <w:uiPriority w:val="99"/>
    <w:semiHidden/>
    <w:rsid w:val="001E7FCD"/>
    <w:rPr>
      <w:rFonts w:ascii="Arial" w:hAnsi="Arial" w:cs="Arial"/>
      <w:sz w:val="24"/>
      <w:szCs w:val="24"/>
    </w:rPr>
  </w:style>
  <w:style w:type="paragraph" w:styleId="af1">
    <w:name w:val="footer"/>
    <w:basedOn w:val="a"/>
    <w:link w:val="af2"/>
    <w:uiPriority w:val="99"/>
    <w:semiHidden/>
    <w:unhideWhenUsed/>
    <w:rsid w:val="001E7FCD"/>
    <w:pPr>
      <w:tabs>
        <w:tab w:val="center" w:pos="4677"/>
        <w:tab w:val="right" w:pos="9355"/>
      </w:tabs>
    </w:pPr>
    <w:rPr>
      <w:rFonts w:cs="Times New Roman"/>
    </w:rPr>
  </w:style>
  <w:style w:type="character" w:customStyle="1" w:styleId="af2">
    <w:name w:val="Нижний колонтитул Знак"/>
    <w:link w:val="af1"/>
    <w:uiPriority w:val="99"/>
    <w:semiHidden/>
    <w:rsid w:val="001E7FCD"/>
    <w:rPr>
      <w:rFonts w:ascii="Arial" w:hAnsi="Arial" w:cs="Arial"/>
      <w:sz w:val="24"/>
      <w:szCs w:val="24"/>
    </w:rPr>
  </w:style>
  <w:style w:type="paragraph" w:styleId="af3">
    <w:name w:val="Body Text"/>
    <w:basedOn w:val="a"/>
    <w:link w:val="af4"/>
    <w:semiHidden/>
    <w:rsid w:val="009E6760"/>
    <w:pPr>
      <w:tabs>
        <w:tab w:val="left" w:pos="1475"/>
      </w:tabs>
      <w:suppressAutoHyphens/>
    </w:pPr>
    <w:rPr>
      <w:rFonts w:ascii="Times New Roman" w:hAnsi="Times New Roman" w:cs="Times New Roman"/>
      <w:sz w:val="28"/>
      <w:lang w:eastAsia="ar-SA"/>
    </w:rPr>
  </w:style>
  <w:style w:type="character" w:customStyle="1" w:styleId="af4">
    <w:name w:val="Основной текст Знак"/>
    <w:link w:val="af3"/>
    <w:semiHidden/>
    <w:rsid w:val="009E6760"/>
    <w:rPr>
      <w:sz w:val="28"/>
      <w:szCs w:val="24"/>
      <w:lang w:eastAsia="ar-SA"/>
    </w:rPr>
  </w:style>
  <w:style w:type="paragraph" w:customStyle="1" w:styleId="copyright-info">
    <w:name w:val="copyright-info"/>
    <w:basedOn w:val="a"/>
    <w:rsid w:val="00FC7606"/>
    <w:pPr>
      <w:spacing w:before="100" w:beforeAutospacing="1" w:after="100" w:afterAutospacing="1"/>
    </w:pPr>
    <w:rPr>
      <w:rFonts w:ascii="Times New Roman" w:hAnsi="Times New Roman" w:cs="Times New Roman"/>
    </w:rPr>
  </w:style>
  <w:style w:type="paragraph" w:styleId="HTML">
    <w:name w:val="HTML Preformatted"/>
    <w:basedOn w:val="a"/>
    <w:link w:val="HTML0"/>
    <w:uiPriority w:val="99"/>
    <w:unhideWhenUsed/>
    <w:rsid w:val="008E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0">
    <w:name w:val="Стандартный HTML Знак"/>
    <w:link w:val="HTML"/>
    <w:uiPriority w:val="99"/>
    <w:rsid w:val="008E767C"/>
    <w:rPr>
      <w:rFonts w:ascii="Courier New" w:hAnsi="Courier New" w:cs="Courier New"/>
    </w:rPr>
  </w:style>
  <w:style w:type="character" w:customStyle="1" w:styleId="sfwc">
    <w:name w:val="sfwc"/>
    <w:basedOn w:val="a0"/>
    <w:rsid w:val="008E767C"/>
  </w:style>
  <w:style w:type="character" w:customStyle="1" w:styleId="matches">
    <w:name w:val="matches"/>
    <w:basedOn w:val="a0"/>
    <w:rsid w:val="00EF255E"/>
  </w:style>
  <w:style w:type="character" w:customStyle="1" w:styleId="btn">
    <w:name w:val="btn"/>
    <w:basedOn w:val="a0"/>
    <w:rsid w:val="009A2113"/>
  </w:style>
  <w:style w:type="paragraph" w:customStyle="1" w:styleId="formattext">
    <w:name w:val="formattext"/>
    <w:basedOn w:val="a"/>
    <w:rsid w:val="009A2113"/>
    <w:pPr>
      <w:spacing w:after="223"/>
      <w:jc w:val="both"/>
    </w:pPr>
    <w:rPr>
      <w:rFonts w:ascii="Times New Roman" w:hAnsi="Times New Roman" w:cs="Times New Roman"/>
    </w:rPr>
  </w:style>
  <w:style w:type="paragraph" w:styleId="af5">
    <w:name w:val="No Spacing"/>
    <w:uiPriority w:val="1"/>
    <w:qFormat/>
    <w:rsid w:val="007C53A5"/>
    <w:rPr>
      <w:sz w:val="24"/>
      <w:szCs w:val="24"/>
    </w:rPr>
  </w:style>
</w:styles>
</file>

<file path=word/webSettings.xml><?xml version="1.0" encoding="utf-8"?>
<w:webSettings xmlns:r="http://schemas.openxmlformats.org/officeDocument/2006/relationships" xmlns:w="http://schemas.openxmlformats.org/wordprocessingml/2006/main">
  <w:divs>
    <w:div w:id="63257486">
      <w:bodyDiv w:val="1"/>
      <w:marLeft w:val="0"/>
      <w:marRight w:val="0"/>
      <w:marTop w:val="0"/>
      <w:marBottom w:val="0"/>
      <w:divBdr>
        <w:top w:val="none" w:sz="0" w:space="0" w:color="auto"/>
        <w:left w:val="none" w:sz="0" w:space="0" w:color="auto"/>
        <w:bottom w:val="none" w:sz="0" w:space="0" w:color="auto"/>
        <w:right w:val="none" w:sz="0" w:space="0" w:color="auto"/>
      </w:divBdr>
    </w:div>
    <w:div w:id="104078799">
      <w:bodyDiv w:val="1"/>
      <w:marLeft w:val="0"/>
      <w:marRight w:val="0"/>
      <w:marTop w:val="0"/>
      <w:marBottom w:val="0"/>
      <w:divBdr>
        <w:top w:val="none" w:sz="0" w:space="0" w:color="auto"/>
        <w:left w:val="none" w:sz="0" w:space="0" w:color="auto"/>
        <w:bottom w:val="none" w:sz="0" w:space="0" w:color="auto"/>
        <w:right w:val="none" w:sz="0" w:space="0" w:color="auto"/>
      </w:divBdr>
    </w:div>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396636386">
      <w:bodyDiv w:val="1"/>
      <w:marLeft w:val="0"/>
      <w:marRight w:val="0"/>
      <w:marTop w:val="0"/>
      <w:marBottom w:val="0"/>
      <w:divBdr>
        <w:top w:val="none" w:sz="0" w:space="0" w:color="auto"/>
        <w:left w:val="none" w:sz="0" w:space="0" w:color="auto"/>
        <w:bottom w:val="none" w:sz="0" w:space="0" w:color="auto"/>
        <w:right w:val="none" w:sz="0" w:space="0" w:color="auto"/>
      </w:divBdr>
    </w:div>
    <w:div w:id="480343006">
      <w:bodyDiv w:val="1"/>
      <w:marLeft w:val="0"/>
      <w:marRight w:val="0"/>
      <w:marTop w:val="0"/>
      <w:marBottom w:val="0"/>
      <w:divBdr>
        <w:top w:val="none" w:sz="0" w:space="0" w:color="auto"/>
        <w:left w:val="none" w:sz="0" w:space="0" w:color="auto"/>
        <w:bottom w:val="none" w:sz="0" w:space="0" w:color="auto"/>
        <w:right w:val="none" w:sz="0" w:space="0" w:color="auto"/>
      </w:divBdr>
    </w:div>
    <w:div w:id="569776329">
      <w:bodyDiv w:val="1"/>
      <w:marLeft w:val="0"/>
      <w:marRight w:val="0"/>
      <w:marTop w:val="0"/>
      <w:marBottom w:val="0"/>
      <w:divBdr>
        <w:top w:val="none" w:sz="0" w:space="0" w:color="auto"/>
        <w:left w:val="none" w:sz="0" w:space="0" w:color="auto"/>
        <w:bottom w:val="none" w:sz="0" w:space="0" w:color="auto"/>
        <w:right w:val="none" w:sz="0" w:space="0" w:color="auto"/>
      </w:divBdr>
    </w:div>
    <w:div w:id="586619586">
      <w:bodyDiv w:val="1"/>
      <w:marLeft w:val="0"/>
      <w:marRight w:val="0"/>
      <w:marTop w:val="0"/>
      <w:marBottom w:val="0"/>
      <w:divBdr>
        <w:top w:val="none" w:sz="0" w:space="0" w:color="auto"/>
        <w:left w:val="none" w:sz="0" w:space="0" w:color="auto"/>
        <w:bottom w:val="none" w:sz="0" w:space="0" w:color="auto"/>
        <w:right w:val="none" w:sz="0" w:space="0" w:color="auto"/>
      </w:divBdr>
    </w:div>
    <w:div w:id="628165953">
      <w:bodyDiv w:val="1"/>
      <w:marLeft w:val="0"/>
      <w:marRight w:val="0"/>
      <w:marTop w:val="0"/>
      <w:marBottom w:val="0"/>
      <w:divBdr>
        <w:top w:val="none" w:sz="0" w:space="0" w:color="auto"/>
        <w:left w:val="none" w:sz="0" w:space="0" w:color="auto"/>
        <w:bottom w:val="none" w:sz="0" w:space="0" w:color="auto"/>
        <w:right w:val="none" w:sz="0" w:space="0" w:color="auto"/>
      </w:divBdr>
    </w:div>
    <w:div w:id="762921934">
      <w:bodyDiv w:val="1"/>
      <w:marLeft w:val="0"/>
      <w:marRight w:val="0"/>
      <w:marTop w:val="0"/>
      <w:marBottom w:val="0"/>
      <w:divBdr>
        <w:top w:val="none" w:sz="0" w:space="0" w:color="auto"/>
        <w:left w:val="none" w:sz="0" w:space="0" w:color="auto"/>
        <w:bottom w:val="none" w:sz="0" w:space="0" w:color="auto"/>
        <w:right w:val="none" w:sz="0" w:space="0" w:color="auto"/>
      </w:divBdr>
    </w:div>
    <w:div w:id="954361380">
      <w:bodyDiv w:val="1"/>
      <w:marLeft w:val="0"/>
      <w:marRight w:val="0"/>
      <w:marTop w:val="0"/>
      <w:marBottom w:val="0"/>
      <w:divBdr>
        <w:top w:val="none" w:sz="0" w:space="0" w:color="auto"/>
        <w:left w:val="none" w:sz="0" w:space="0" w:color="auto"/>
        <w:bottom w:val="none" w:sz="0" w:space="0" w:color="auto"/>
        <w:right w:val="none" w:sz="0" w:space="0" w:color="auto"/>
      </w:divBdr>
    </w:div>
    <w:div w:id="956914444">
      <w:bodyDiv w:val="1"/>
      <w:marLeft w:val="0"/>
      <w:marRight w:val="0"/>
      <w:marTop w:val="0"/>
      <w:marBottom w:val="0"/>
      <w:divBdr>
        <w:top w:val="none" w:sz="0" w:space="0" w:color="auto"/>
        <w:left w:val="none" w:sz="0" w:space="0" w:color="auto"/>
        <w:bottom w:val="none" w:sz="0" w:space="0" w:color="auto"/>
        <w:right w:val="none" w:sz="0" w:space="0" w:color="auto"/>
      </w:divBdr>
    </w:div>
    <w:div w:id="957880333">
      <w:bodyDiv w:val="1"/>
      <w:marLeft w:val="0"/>
      <w:marRight w:val="0"/>
      <w:marTop w:val="0"/>
      <w:marBottom w:val="0"/>
      <w:divBdr>
        <w:top w:val="none" w:sz="0" w:space="0" w:color="auto"/>
        <w:left w:val="none" w:sz="0" w:space="0" w:color="auto"/>
        <w:bottom w:val="none" w:sz="0" w:space="0" w:color="auto"/>
        <w:right w:val="none" w:sz="0" w:space="0" w:color="auto"/>
      </w:divBdr>
    </w:div>
    <w:div w:id="1297679134">
      <w:bodyDiv w:val="1"/>
      <w:marLeft w:val="0"/>
      <w:marRight w:val="0"/>
      <w:marTop w:val="0"/>
      <w:marBottom w:val="0"/>
      <w:divBdr>
        <w:top w:val="none" w:sz="0" w:space="0" w:color="auto"/>
        <w:left w:val="none" w:sz="0" w:space="0" w:color="auto"/>
        <w:bottom w:val="none" w:sz="0" w:space="0" w:color="auto"/>
        <w:right w:val="none" w:sz="0" w:space="0" w:color="auto"/>
      </w:divBdr>
    </w:div>
    <w:div w:id="1331638117">
      <w:bodyDiv w:val="1"/>
      <w:marLeft w:val="0"/>
      <w:marRight w:val="0"/>
      <w:marTop w:val="0"/>
      <w:marBottom w:val="0"/>
      <w:divBdr>
        <w:top w:val="none" w:sz="0" w:space="0" w:color="auto"/>
        <w:left w:val="none" w:sz="0" w:space="0" w:color="auto"/>
        <w:bottom w:val="none" w:sz="0" w:space="0" w:color="auto"/>
        <w:right w:val="none" w:sz="0" w:space="0" w:color="auto"/>
      </w:divBdr>
    </w:div>
    <w:div w:id="1712731114">
      <w:bodyDiv w:val="1"/>
      <w:marLeft w:val="0"/>
      <w:marRight w:val="0"/>
      <w:marTop w:val="0"/>
      <w:marBottom w:val="0"/>
      <w:divBdr>
        <w:top w:val="none" w:sz="0" w:space="0" w:color="auto"/>
        <w:left w:val="none" w:sz="0" w:space="0" w:color="auto"/>
        <w:bottom w:val="none" w:sz="0" w:space="0" w:color="auto"/>
        <w:right w:val="none" w:sz="0" w:space="0" w:color="auto"/>
      </w:divBdr>
    </w:div>
    <w:div w:id="1812286990">
      <w:bodyDiv w:val="1"/>
      <w:marLeft w:val="0"/>
      <w:marRight w:val="0"/>
      <w:marTop w:val="0"/>
      <w:marBottom w:val="0"/>
      <w:divBdr>
        <w:top w:val="none" w:sz="0" w:space="0" w:color="auto"/>
        <w:left w:val="none" w:sz="0" w:space="0" w:color="auto"/>
        <w:bottom w:val="none" w:sz="0" w:space="0" w:color="auto"/>
        <w:right w:val="none" w:sz="0" w:space="0" w:color="auto"/>
      </w:divBdr>
    </w:div>
    <w:div w:id="1828014984">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5767-E9B5-44A4-BC2C-6033123E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57</Pages>
  <Words>17001</Words>
  <Characters>96909</Characters>
  <Application>Microsoft Office Word</Application>
  <DocSecurity>0</DocSecurity>
  <PresentationFormat>mf9lnw</PresentationFormat>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113683</CharactersWithSpaces>
  <SharedDoc>false</SharedDoc>
  <HLinks>
    <vt:vector size="6" baseType="variant">
      <vt:variant>
        <vt:i4>6684799</vt:i4>
      </vt:variant>
      <vt:variant>
        <vt:i4>0</vt:i4>
      </vt:variant>
      <vt:variant>
        <vt:i4>0</vt:i4>
      </vt:variant>
      <vt:variant>
        <vt:i4>5</vt:i4>
      </vt:variant>
      <vt:variant>
        <vt:lpwstr>https://www.gosfinansy.ru/</vt:lpwstr>
      </vt:variant>
      <vt:variant>
        <vt:lpwstr>/document/86/106961/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martynova</dc:creator>
  <cp:lastModifiedBy>Совет</cp:lastModifiedBy>
  <cp:revision>12</cp:revision>
  <cp:lastPrinted>2020-03-18T05:52:00Z</cp:lastPrinted>
  <dcterms:created xsi:type="dcterms:W3CDTF">2020-03-18T05:54:00Z</dcterms:created>
  <dcterms:modified xsi:type="dcterms:W3CDTF">2020-12-07T11:14:00Z</dcterms:modified>
</cp:coreProperties>
</file>