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gridCol w:w="4786"/>
      </w:tblGrid>
      <w:tr w:rsidR="00A612C6" w:rsidRPr="00C5422D" w:rsidTr="00C5422D">
        <w:tc>
          <w:tcPr>
            <w:tcW w:w="9463" w:type="dxa"/>
            <w:tcBorders>
              <w:top w:val="nil"/>
              <w:left w:val="nil"/>
              <w:bottom w:val="nil"/>
              <w:right w:val="nil"/>
            </w:tcBorders>
            <w:shd w:val="clear" w:color="auto" w:fill="auto"/>
          </w:tcPr>
          <w:p w:rsidR="00A612C6" w:rsidRPr="00C5422D" w:rsidRDefault="00A612C6" w:rsidP="00A612C6">
            <w:pPr>
              <w:jc w:val="center"/>
              <w:rPr>
                <w:rFonts w:ascii="Arial" w:hAnsi="Arial" w:cs="Arial"/>
                <w:b/>
                <w:bCs/>
                <w:sz w:val="32"/>
                <w:szCs w:val="32"/>
              </w:rPr>
            </w:pPr>
            <w:r w:rsidRPr="00C5422D">
              <w:rPr>
                <w:rFonts w:ascii="Arial" w:hAnsi="Arial" w:cs="Arial"/>
                <w:b/>
                <w:bCs/>
                <w:sz w:val="32"/>
                <w:szCs w:val="32"/>
              </w:rPr>
              <w:t>АДМИНИСТРАЦИЯ</w:t>
            </w:r>
          </w:p>
          <w:p w:rsidR="00A612C6" w:rsidRPr="00C5422D" w:rsidRDefault="00A612C6" w:rsidP="00A612C6">
            <w:pPr>
              <w:jc w:val="center"/>
              <w:rPr>
                <w:rFonts w:ascii="Arial" w:hAnsi="Arial" w:cs="Arial"/>
                <w:b/>
                <w:bCs/>
                <w:sz w:val="32"/>
                <w:szCs w:val="32"/>
              </w:rPr>
            </w:pPr>
            <w:r w:rsidRPr="00C5422D">
              <w:rPr>
                <w:rFonts w:ascii="Arial" w:hAnsi="Arial" w:cs="Arial"/>
                <w:b/>
                <w:bCs/>
                <w:sz w:val="32"/>
                <w:szCs w:val="32"/>
              </w:rPr>
              <w:t xml:space="preserve">МУНИЦИПАЛЬНОГО ОБРАЗОВАНИЯ </w:t>
            </w:r>
          </w:p>
          <w:p w:rsidR="00A612C6" w:rsidRPr="00C5422D" w:rsidRDefault="00B84857" w:rsidP="00A612C6">
            <w:pPr>
              <w:jc w:val="center"/>
              <w:rPr>
                <w:rFonts w:ascii="Arial" w:hAnsi="Arial" w:cs="Arial"/>
                <w:b/>
                <w:bCs/>
                <w:sz w:val="32"/>
                <w:szCs w:val="32"/>
              </w:rPr>
            </w:pPr>
            <w:r w:rsidRPr="00C5422D">
              <w:rPr>
                <w:rFonts w:ascii="Arial" w:hAnsi="Arial" w:cs="Arial"/>
                <w:b/>
                <w:bCs/>
                <w:sz w:val="32"/>
                <w:szCs w:val="32"/>
              </w:rPr>
              <w:t>МУСТАЕВСКИЙ</w:t>
            </w:r>
            <w:r w:rsidR="00A612C6" w:rsidRPr="00C5422D">
              <w:rPr>
                <w:rFonts w:ascii="Arial" w:hAnsi="Arial" w:cs="Arial"/>
                <w:b/>
                <w:bCs/>
                <w:sz w:val="32"/>
                <w:szCs w:val="32"/>
              </w:rPr>
              <w:t xml:space="preserve"> </w:t>
            </w:r>
            <w:r w:rsidRPr="00C5422D">
              <w:rPr>
                <w:rFonts w:ascii="Arial" w:hAnsi="Arial" w:cs="Arial"/>
                <w:b/>
                <w:bCs/>
                <w:sz w:val="32"/>
                <w:szCs w:val="32"/>
              </w:rPr>
              <w:t>СЕЛЬ</w:t>
            </w:r>
            <w:r w:rsidR="00A612C6" w:rsidRPr="00C5422D">
              <w:rPr>
                <w:rFonts w:ascii="Arial" w:hAnsi="Arial" w:cs="Arial"/>
                <w:b/>
                <w:bCs/>
                <w:sz w:val="32"/>
                <w:szCs w:val="32"/>
              </w:rPr>
              <w:t>ССОВЕТ</w:t>
            </w:r>
          </w:p>
          <w:p w:rsidR="00A612C6" w:rsidRPr="00C5422D" w:rsidRDefault="00A612C6" w:rsidP="00A612C6">
            <w:pPr>
              <w:jc w:val="center"/>
              <w:rPr>
                <w:rFonts w:ascii="Arial" w:hAnsi="Arial" w:cs="Arial"/>
                <w:b/>
                <w:bCs/>
                <w:sz w:val="32"/>
                <w:szCs w:val="32"/>
              </w:rPr>
            </w:pPr>
            <w:r w:rsidRPr="00C5422D">
              <w:rPr>
                <w:rFonts w:ascii="Arial" w:hAnsi="Arial" w:cs="Arial"/>
                <w:b/>
                <w:bCs/>
                <w:sz w:val="32"/>
                <w:szCs w:val="32"/>
              </w:rPr>
              <w:t xml:space="preserve">НОВОСЕРГИЕВСКОГО РАЙОНА </w:t>
            </w:r>
          </w:p>
          <w:p w:rsidR="00A612C6" w:rsidRPr="00C5422D" w:rsidRDefault="00A612C6" w:rsidP="00A612C6">
            <w:pPr>
              <w:jc w:val="center"/>
              <w:rPr>
                <w:rFonts w:ascii="Arial" w:hAnsi="Arial" w:cs="Arial"/>
                <w:b/>
                <w:bCs/>
                <w:sz w:val="32"/>
                <w:szCs w:val="32"/>
              </w:rPr>
            </w:pPr>
            <w:r w:rsidRPr="00C5422D">
              <w:rPr>
                <w:rFonts w:ascii="Arial" w:hAnsi="Arial" w:cs="Arial"/>
                <w:b/>
                <w:bCs/>
                <w:sz w:val="32"/>
                <w:szCs w:val="32"/>
              </w:rPr>
              <w:t xml:space="preserve">ОРЕНБУРГСКОЙ ОБЛАСТИ </w:t>
            </w:r>
          </w:p>
          <w:p w:rsidR="00A612C6" w:rsidRDefault="00A612C6" w:rsidP="00A612C6">
            <w:pPr>
              <w:rPr>
                <w:rFonts w:ascii="Arial" w:hAnsi="Arial" w:cs="Arial"/>
                <w:b/>
                <w:sz w:val="32"/>
                <w:szCs w:val="32"/>
              </w:rPr>
            </w:pPr>
          </w:p>
          <w:p w:rsidR="00C5422D" w:rsidRPr="00C5422D" w:rsidRDefault="00C5422D" w:rsidP="00A612C6">
            <w:pPr>
              <w:rPr>
                <w:rFonts w:ascii="Arial" w:hAnsi="Arial" w:cs="Arial"/>
                <w:b/>
                <w:sz w:val="32"/>
                <w:szCs w:val="32"/>
              </w:rPr>
            </w:pPr>
          </w:p>
          <w:p w:rsidR="00A612C6" w:rsidRPr="00C5422D" w:rsidRDefault="00A612C6" w:rsidP="00A612C6">
            <w:pPr>
              <w:jc w:val="center"/>
              <w:rPr>
                <w:rFonts w:ascii="Arial" w:hAnsi="Arial" w:cs="Arial"/>
                <w:b/>
                <w:sz w:val="32"/>
                <w:szCs w:val="32"/>
              </w:rPr>
            </w:pPr>
            <w:r w:rsidRPr="00C5422D">
              <w:rPr>
                <w:rFonts w:ascii="Arial" w:hAnsi="Arial" w:cs="Arial"/>
                <w:b/>
                <w:sz w:val="32"/>
                <w:szCs w:val="32"/>
              </w:rPr>
              <w:t xml:space="preserve">ПОСТАНОВЛЕНИЕ </w:t>
            </w:r>
          </w:p>
          <w:p w:rsidR="00A612C6" w:rsidRDefault="00A612C6" w:rsidP="00A612C6">
            <w:pPr>
              <w:jc w:val="center"/>
              <w:rPr>
                <w:rFonts w:ascii="Arial" w:hAnsi="Arial" w:cs="Arial"/>
                <w:sz w:val="32"/>
                <w:szCs w:val="32"/>
              </w:rPr>
            </w:pPr>
          </w:p>
          <w:p w:rsidR="00C5422D" w:rsidRPr="00C5422D" w:rsidRDefault="00C5422D" w:rsidP="00A612C6">
            <w:pPr>
              <w:jc w:val="center"/>
              <w:rPr>
                <w:rFonts w:ascii="Arial" w:hAnsi="Arial" w:cs="Arial"/>
                <w:sz w:val="32"/>
                <w:szCs w:val="32"/>
              </w:rPr>
            </w:pPr>
          </w:p>
          <w:p w:rsidR="001E6051" w:rsidRPr="00C5422D" w:rsidRDefault="00042BEF" w:rsidP="00C5422D">
            <w:pPr>
              <w:rPr>
                <w:rFonts w:ascii="Arial" w:hAnsi="Arial" w:cs="Arial"/>
                <w:szCs w:val="28"/>
              </w:rPr>
            </w:pPr>
            <w:r w:rsidRPr="00C5422D">
              <w:rPr>
                <w:rFonts w:ascii="Arial" w:hAnsi="Arial" w:cs="Arial"/>
                <w:szCs w:val="28"/>
              </w:rPr>
              <w:t>0</w:t>
            </w:r>
            <w:r w:rsidR="00A0244E" w:rsidRPr="00C5422D">
              <w:rPr>
                <w:rFonts w:ascii="Arial" w:hAnsi="Arial" w:cs="Arial"/>
                <w:szCs w:val="28"/>
              </w:rPr>
              <w:t>1</w:t>
            </w:r>
            <w:r w:rsidR="00B84857" w:rsidRPr="00C5422D">
              <w:rPr>
                <w:rFonts w:ascii="Arial" w:hAnsi="Arial" w:cs="Arial"/>
                <w:szCs w:val="28"/>
              </w:rPr>
              <w:t>.11.202</w:t>
            </w:r>
            <w:r w:rsidR="00A0244E" w:rsidRPr="00C5422D">
              <w:rPr>
                <w:rFonts w:ascii="Arial" w:hAnsi="Arial" w:cs="Arial"/>
                <w:szCs w:val="28"/>
              </w:rPr>
              <w:t>2</w:t>
            </w:r>
            <w:r w:rsidR="001E6051" w:rsidRPr="00C5422D">
              <w:rPr>
                <w:rFonts w:ascii="Arial" w:hAnsi="Arial" w:cs="Arial"/>
                <w:szCs w:val="28"/>
              </w:rPr>
              <w:t xml:space="preserve"> </w:t>
            </w:r>
            <w:r w:rsidR="00C5422D">
              <w:rPr>
                <w:rFonts w:ascii="Arial" w:hAnsi="Arial" w:cs="Arial"/>
                <w:szCs w:val="28"/>
              </w:rPr>
              <w:t xml:space="preserve">                                                                                  </w:t>
            </w:r>
            <w:r w:rsidR="001E6051" w:rsidRPr="00C5422D">
              <w:rPr>
                <w:rFonts w:ascii="Arial" w:hAnsi="Arial" w:cs="Arial"/>
                <w:szCs w:val="28"/>
              </w:rPr>
              <w:t xml:space="preserve">№ </w:t>
            </w:r>
            <w:r w:rsidRPr="00C5422D">
              <w:rPr>
                <w:rFonts w:ascii="Arial" w:hAnsi="Arial" w:cs="Arial"/>
                <w:szCs w:val="28"/>
              </w:rPr>
              <w:t>7</w:t>
            </w:r>
            <w:r w:rsidR="00A0244E" w:rsidRPr="00C5422D">
              <w:rPr>
                <w:rFonts w:ascii="Arial" w:hAnsi="Arial" w:cs="Arial"/>
                <w:szCs w:val="28"/>
              </w:rPr>
              <w:t>4</w:t>
            </w:r>
            <w:r w:rsidR="001E6051" w:rsidRPr="00C5422D">
              <w:rPr>
                <w:rFonts w:ascii="Arial" w:hAnsi="Arial" w:cs="Arial"/>
                <w:szCs w:val="28"/>
              </w:rPr>
              <w:t>-п</w:t>
            </w:r>
          </w:p>
          <w:p w:rsidR="00A612C6" w:rsidRPr="00C5422D" w:rsidRDefault="00C5422D" w:rsidP="00042BEF">
            <w:pPr>
              <w:pStyle w:val="3"/>
              <w:jc w:val="center"/>
              <w:rPr>
                <w:rFonts w:ascii="Arial" w:hAnsi="Arial" w:cs="Arial"/>
                <w:sz w:val="24"/>
              </w:rPr>
            </w:pPr>
            <w:r>
              <w:rPr>
                <w:rFonts w:ascii="Arial" w:hAnsi="Arial" w:cs="Arial"/>
                <w:sz w:val="24"/>
              </w:rPr>
              <w:t xml:space="preserve"> </w:t>
            </w:r>
          </w:p>
        </w:tc>
        <w:tc>
          <w:tcPr>
            <w:tcW w:w="4786" w:type="dxa"/>
            <w:tcBorders>
              <w:top w:val="nil"/>
              <w:left w:val="nil"/>
              <w:bottom w:val="nil"/>
              <w:right w:val="nil"/>
            </w:tcBorders>
            <w:shd w:val="clear" w:color="auto" w:fill="auto"/>
          </w:tcPr>
          <w:p w:rsidR="00A612C6" w:rsidRPr="00C5422D" w:rsidRDefault="00A612C6" w:rsidP="00A612C6">
            <w:pPr>
              <w:pStyle w:val="3"/>
              <w:rPr>
                <w:rFonts w:ascii="Arial" w:hAnsi="Arial" w:cs="Arial"/>
                <w:sz w:val="24"/>
              </w:rPr>
            </w:pPr>
          </w:p>
        </w:tc>
      </w:tr>
    </w:tbl>
    <w:p w:rsidR="00A612C6" w:rsidRPr="00C5422D" w:rsidRDefault="00A612C6" w:rsidP="00C5422D">
      <w:pPr>
        <w:pStyle w:val="3"/>
        <w:rPr>
          <w:rFonts w:ascii="Arial" w:hAnsi="Arial" w:cs="Arial"/>
          <w:sz w:val="24"/>
        </w:rPr>
      </w:pPr>
    </w:p>
    <w:p w:rsidR="00A612C6" w:rsidRPr="00C5422D" w:rsidRDefault="00A612C6" w:rsidP="00A612C6">
      <w:pPr>
        <w:rPr>
          <w:rFonts w:ascii="Arial" w:hAnsi="Arial" w:cs="Arial"/>
          <w:sz w:val="24"/>
          <w:szCs w:val="24"/>
        </w:rPr>
      </w:pPr>
    </w:p>
    <w:tbl>
      <w:tblPr>
        <w:tblW w:w="14519" w:type="dxa"/>
        <w:tblInd w:w="108" w:type="dxa"/>
        <w:tblLook w:val="01E0"/>
      </w:tblPr>
      <w:tblGrid>
        <w:gridCol w:w="9639"/>
        <w:gridCol w:w="4880"/>
      </w:tblGrid>
      <w:tr w:rsidR="00A612C6" w:rsidRPr="00C5422D" w:rsidTr="00C5422D">
        <w:tc>
          <w:tcPr>
            <w:tcW w:w="9639" w:type="dxa"/>
            <w:shd w:val="clear" w:color="auto" w:fill="auto"/>
          </w:tcPr>
          <w:p w:rsidR="00C5422D" w:rsidRDefault="00A612C6" w:rsidP="00C5422D">
            <w:pPr>
              <w:tabs>
                <w:tab w:val="left" w:pos="1701"/>
              </w:tabs>
              <w:rPr>
                <w:rFonts w:ascii="Arial" w:hAnsi="Arial" w:cs="Arial"/>
                <w:szCs w:val="28"/>
              </w:rPr>
            </w:pPr>
            <w:r w:rsidRPr="00C5422D">
              <w:rPr>
                <w:rFonts w:ascii="Arial" w:hAnsi="Arial" w:cs="Arial"/>
                <w:szCs w:val="28"/>
              </w:rPr>
              <w:t>Об утверждении методики формирования бюджета на 20</w:t>
            </w:r>
            <w:r w:rsidR="00A47C2D" w:rsidRPr="00C5422D">
              <w:rPr>
                <w:rFonts w:ascii="Arial" w:hAnsi="Arial" w:cs="Arial"/>
                <w:szCs w:val="28"/>
              </w:rPr>
              <w:t>2</w:t>
            </w:r>
            <w:r w:rsidR="00A0244E" w:rsidRPr="00C5422D">
              <w:rPr>
                <w:rFonts w:ascii="Arial" w:hAnsi="Arial" w:cs="Arial"/>
                <w:szCs w:val="28"/>
              </w:rPr>
              <w:t>3</w:t>
            </w:r>
            <w:r w:rsidR="00B84857" w:rsidRPr="00C5422D">
              <w:rPr>
                <w:rFonts w:ascii="Arial" w:hAnsi="Arial" w:cs="Arial"/>
                <w:szCs w:val="28"/>
              </w:rPr>
              <w:t xml:space="preserve"> год </w:t>
            </w:r>
          </w:p>
          <w:p w:rsidR="00A612C6" w:rsidRPr="00C5422D" w:rsidRDefault="00C5422D" w:rsidP="00C5422D">
            <w:pPr>
              <w:tabs>
                <w:tab w:val="left" w:pos="1701"/>
              </w:tabs>
              <w:rPr>
                <w:rFonts w:ascii="Arial" w:hAnsi="Arial" w:cs="Arial"/>
                <w:szCs w:val="28"/>
              </w:rPr>
            </w:pPr>
            <w:r>
              <w:rPr>
                <w:rFonts w:ascii="Arial" w:hAnsi="Arial" w:cs="Arial"/>
                <w:szCs w:val="28"/>
              </w:rPr>
              <w:t xml:space="preserve">                      и </w:t>
            </w:r>
            <w:r w:rsidR="00B84857" w:rsidRPr="00C5422D">
              <w:rPr>
                <w:rFonts w:ascii="Arial" w:hAnsi="Arial" w:cs="Arial"/>
                <w:szCs w:val="28"/>
              </w:rPr>
              <w:t>плановый период 202</w:t>
            </w:r>
            <w:r w:rsidR="00A0244E" w:rsidRPr="00C5422D">
              <w:rPr>
                <w:rFonts w:ascii="Arial" w:hAnsi="Arial" w:cs="Arial"/>
                <w:szCs w:val="28"/>
              </w:rPr>
              <w:t>4</w:t>
            </w:r>
            <w:r w:rsidR="00062BEA" w:rsidRPr="00C5422D">
              <w:rPr>
                <w:rFonts w:ascii="Arial" w:hAnsi="Arial" w:cs="Arial"/>
                <w:szCs w:val="28"/>
              </w:rPr>
              <w:t>-202</w:t>
            </w:r>
            <w:r w:rsidR="00A0244E" w:rsidRPr="00C5422D">
              <w:rPr>
                <w:rFonts w:ascii="Arial" w:hAnsi="Arial" w:cs="Arial"/>
                <w:szCs w:val="28"/>
              </w:rPr>
              <w:t>5</w:t>
            </w:r>
            <w:r w:rsidR="00A612C6" w:rsidRPr="00C5422D">
              <w:rPr>
                <w:rFonts w:ascii="Arial" w:hAnsi="Arial" w:cs="Arial"/>
                <w:szCs w:val="28"/>
              </w:rPr>
              <w:t xml:space="preserve"> годов</w:t>
            </w:r>
          </w:p>
          <w:p w:rsidR="00A612C6" w:rsidRPr="00C5422D" w:rsidRDefault="00A612C6" w:rsidP="00C5422D">
            <w:pPr>
              <w:pStyle w:val="3"/>
              <w:jc w:val="left"/>
              <w:rPr>
                <w:rFonts w:ascii="Arial" w:hAnsi="Arial" w:cs="Arial"/>
                <w:sz w:val="24"/>
              </w:rPr>
            </w:pPr>
          </w:p>
        </w:tc>
        <w:tc>
          <w:tcPr>
            <w:tcW w:w="4880" w:type="dxa"/>
            <w:shd w:val="clear" w:color="auto" w:fill="auto"/>
          </w:tcPr>
          <w:p w:rsidR="00A612C6" w:rsidRPr="00C5422D" w:rsidRDefault="00A612C6" w:rsidP="00C5422D">
            <w:pPr>
              <w:rPr>
                <w:rFonts w:ascii="Arial" w:hAnsi="Arial" w:cs="Arial"/>
                <w:sz w:val="24"/>
                <w:szCs w:val="24"/>
              </w:rPr>
            </w:pPr>
          </w:p>
        </w:tc>
      </w:tr>
    </w:tbl>
    <w:p w:rsidR="00A612C6" w:rsidRPr="00C5422D" w:rsidRDefault="00A612C6" w:rsidP="00C5422D">
      <w:pPr>
        <w:ind w:firstLine="720"/>
        <w:rPr>
          <w:rFonts w:ascii="Arial" w:hAnsi="Arial" w:cs="Arial"/>
          <w:sz w:val="24"/>
          <w:szCs w:val="24"/>
        </w:rPr>
      </w:pPr>
    </w:p>
    <w:p w:rsidR="00A612C6" w:rsidRPr="00C5422D" w:rsidRDefault="00A612C6" w:rsidP="00C5422D">
      <w:pPr>
        <w:ind w:firstLine="709"/>
        <w:rPr>
          <w:rFonts w:ascii="Arial" w:hAnsi="Arial" w:cs="Arial"/>
          <w:sz w:val="24"/>
          <w:szCs w:val="24"/>
        </w:rPr>
      </w:pPr>
      <w:r w:rsidRPr="00C5422D">
        <w:rPr>
          <w:rFonts w:ascii="Arial" w:hAnsi="Arial" w:cs="Arial"/>
          <w:sz w:val="24"/>
          <w:szCs w:val="24"/>
        </w:rPr>
        <w:t xml:space="preserve">В соответствии с «Положением о бюджетном процессе в муниципальном образовании </w:t>
      </w:r>
      <w:r w:rsidR="00B84857" w:rsidRPr="00C5422D">
        <w:rPr>
          <w:rFonts w:ascii="Arial" w:hAnsi="Arial" w:cs="Arial"/>
          <w:sz w:val="24"/>
          <w:szCs w:val="24"/>
        </w:rPr>
        <w:t>Мустаевский сельсовет</w:t>
      </w:r>
      <w:r w:rsidRPr="00C5422D">
        <w:rPr>
          <w:rFonts w:ascii="Arial" w:hAnsi="Arial" w:cs="Arial"/>
          <w:sz w:val="24"/>
          <w:szCs w:val="24"/>
        </w:rPr>
        <w:t xml:space="preserve"> Новосергиевского района Оренбургской области»,  утвержденным решением Совета депутатов муниципального образования </w:t>
      </w:r>
      <w:r w:rsidR="00B84857" w:rsidRPr="00C5422D">
        <w:rPr>
          <w:rFonts w:ascii="Arial" w:hAnsi="Arial" w:cs="Arial"/>
          <w:sz w:val="24"/>
          <w:szCs w:val="24"/>
        </w:rPr>
        <w:t>Мустаевский сельсовет</w:t>
      </w:r>
      <w:r w:rsidRPr="00C5422D">
        <w:rPr>
          <w:rFonts w:ascii="Arial" w:hAnsi="Arial" w:cs="Arial"/>
          <w:sz w:val="24"/>
          <w:szCs w:val="24"/>
        </w:rPr>
        <w:t xml:space="preserve"> </w:t>
      </w:r>
      <w:r w:rsidRPr="00C5422D">
        <w:rPr>
          <w:rFonts w:ascii="Arial" w:hAnsi="Arial" w:cs="Arial"/>
          <w:color w:val="000000"/>
          <w:sz w:val="24"/>
          <w:szCs w:val="24"/>
        </w:rPr>
        <w:t xml:space="preserve">№ </w:t>
      </w:r>
      <w:r w:rsidR="00042BEF" w:rsidRPr="00C5422D">
        <w:rPr>
          <w:rFonts w:ascii="Arial" w:hAnsi="Arial" w:cs="Arial"/>
          <w:color w:val="000000"/>
          <w:sz w:val="24"/>
          <w:szCs w:val="24"/>
        </w:rPr>
        <w:t>16</w:t>
      </w:r>
      <w:r w:rsidRPr="00C5422D">
        <w:rPr>
          <w:rFonts w:ascii="Arial" w:hAnsi="Arial" w:cs="Arial"/>
          <w:color w:val="000000"/>
          <w:sz w:val="24"/>
          <w:szCs w:val="24"/>
        </w:rPr>
        <w:t>/</w:t>
      </w:r>
      <w:r w:rsidR="00042BEF" w:rsidRPr="00C5422D">
        <w:rPr>
          <w:rFonts w:ascii="Arial" w:hAnsi="Arial" w:cs="Arial"/>
          <w:color w:val="000000"/>
          <w:sz w:val="24"/>
          <w:szCs w:val="24"/>
        </w:rPr>
        <w:t>4</w:t>
      </w:r>
      <w:r w:rsidRPr="00C5422D">
        <w:rPr>
          <w:rFonts w:ascii="Arial" w:hAnsi="Arial" w:cs="Arial"/>
          <w:color w:val="000000"/>
          <w:sz w:val="24"/>
          <w:szCs w:val="24"/>
        </w:rPr>
        <w:t xml:space="preserve"> р.С. </w:t>
      </w:r>
      <w:r w:rsidRPr="00C5422D">
        <w:rPr>
          <w:rFonts w:ascii="Arial" w:hAnsi="Arial" w:cs="Arial"/>
          <w:sz w:val="24"/>
          <w:szCs w:val="24"/>
        </w:rPr>
        <w:t xml:space="preserve">от </w:t>
      </w:r>
      <w:r w:rsidR="00B84857" w:rsidRPr="00C5422D">
        <w:rPr>
          <w:rFonts w:ascii="Arial" w:hAnsi="Arial" w:cs="Arial"/>
          <w:color w:val="000000"/>
          <w:sz w:val="24"/>
          <w:szCs w:val="24"/>
        </w:rPr>
        <w:t>2</w:t>
      </w:r>
      <w:r w:rsidR="00042BEF" w:rsidRPr="00C5422D">
        <w:rPr>
          <w:rFonts w:ascii="Arial" w:hAnsi="Arial" w:cs="Arial"/>
          <w:color w:val="000000"/>
          <w:sz w:val="24"/>
          <w:szCs w:val="24"/>
        </w:rPr>
        <w:t>4</w:t>
      </w:r>
      <w:r w:rsidR="00B84857" w:rsidRPr="00C5422D">
        <w:rPr>
          <w:rFonts w:ascii="Arial" w:hAnsi="Arial" w:cs="Arial"/>
          <w:color w:val="000000"/>
          <w:sz w:val="24"/>
          <w:szCs w:val="24"/>
        </w:rPr>
        <w:t>.0</w:t>
      </w:r>
      <w:r w:rsidR="00042BEF" w:rsidRPr="00C5422D">
        <w:rPr>
          <w:rFonts w:ascii="Arial" w:hAnsi="Arial" w:cs="Arial"/>
          <w:color w:val="000000"/>
          <w:sz w:val="24"/>
          <w:szCs w:val="24"/>
        </w:rPr>
        <w:t>9</w:t>
      </w:r>
      <w:r w:rsidR="00B84857" w:rsidRPr="00C5422D">
        <w:rPr>
          <w:rFonts w:ascii="Arial" w:hAnsi="Arial" w:cs="Arial"/>
          <w:color w:val="000000"/>
          <w:sz w:val="24"/>
          <w:szCs w:val="24"/>
        </w:rPr>
        <w:t>.202</w:t>
      </w:r>
      <w:r w:rsidR="00042BEF" w:rsidRPr="00C5422D">
        <w:rPr>
          <w:rFonts w:ascii="Arial" w:hAnsi="Arial" w:cs="Arial"/>
          <w:color w:val="000000"/>
          <w:sz w:val="24"/>
          <w:szCs w:val="24"/>
        </w:rPr>
        <w:t>1</w:t>
      </w:r>
      <w:r w:rsidRPr="00C5422D">
        <w:rPr>
          <w:rFonts w:ascii="Arial" w:hAnsi="Arial" w:cs="Arial"/>
          <w:color w:val="000000"/>
          <w:sz w:val="24"/>
          <w:szCs w:val="24"/>
        </w:rPr>
        <w:t xml:space="preserve"> г., руководствуясь Уставом МО </w:t>
      </w:r>
      <w:r w:rsidR="00B84857" w:rsidRPr="00C5422D">
        <w:rPr>
          <w:rFonts w:ascii="Arial" w:hAnsi="Arial" w:cs="Arial"/>
          <w:color w:val="000000"/>
          <w:sz w:val="24"/>
          <w:szCs w:val="24"/>
        </w:rPr>
        <w:t>Мустаевский сельсовет</w:t>
      </w:r>
      <w:r w:rsidRPr="00C5422D">
        <w:rPr>
          <w:rFonts w:ascii="Arial" w:hAnsi="Arial" w:cs="Arial"/>
          <w:sz w:val="24"/>
          <w:szCs w:val="24"/>
        </w:rPr>
        <w:t xml:space="preserve">: </w:t>
      </w:r>
    </w:p>
    <w:p w:rsidR="00A612C6" w:rsidRPr="00C5422D" w:rsidRDefault="00A612C6" w:rsidP="00C5422D">
      <w:pPr>
        <w:ind w:firstLine="709"/>
        <w:rPr>
          <w:rFonts w:ascii="Arial" w:hAnsi="Arial" w:cs="Arial"/>
          <w:sz w:val="24"/>
          <w:szCs w:val="24"/>
        </w:rPr>
      </w:pPr>
      <w:r w:rsidRPr="00C5422D">
        <w:rPr>
          <w:rFonts w:ascii="Arial" w:hAnsi="Arial" w:cs="Arial"/>
          <w:sz w:val="24"/>
          <w:szCs w:val="24"/>
        </w:rPr>
        <w:t xml:space="preserve">1. Утвердить методику формирования бюджета на </w:t>
      </w:r>
      <w:r w:rsidR="00A47C2D" w:rsidRPr="00C5422D">
        <w:rPr>
          <w:rFonts w:ascii="Arial" w:hAnsi="Arial" w:cs="Arial"/>
          <w:sz w:val="24"/>
          <w:szCs w:val="24"/>
        </w:rPr>
        <w:t>20</w:t>
      </w:r>
      <w:r w:rsidR="00B84857" w:rsidRPr="00C5422D">
        <w:rPr>
          <w:rFonts w:ascii="Arial" w:hAnsi="Arial" w:cs="Arial"/>
          <w:sz w:val="24"/>
          <w:szCs w:val="24"/>
        </w:rPr>
        <w:t>2</w:t>
      </w:r>
      <w:r w:rsidR="00A0244E" w:rsidRPr="00C5422D">
        <w:rPr>
          <w:rFonts w:ascii="Arial" w:hAnsi="Arial" w:cs="Arial"/>
          <w:sz w:val="24"/>
          <w:szCs w:val="24"/>
        </w:rPr>
        <w:t>3</w:t>
      </w:r>
      <w:r w:rsidR="00A47C2D" w:rsidRPr="00C5422D">
        <w:rPr>
          <w:rFonts w:ascii="Arial" w:hAnsi="Arial" w:cs="Arial"/>
          <w:sz w:val="24"/>
          <w:szCs w:val="24"/>
        </w:rPr>
        <w:t xml:space="preserve"> год и плановый период 202</w:t>
      </w:r>
      <w:r w:rsidR="00A0244E" w:rsidRPr="00C5422D">
        <w:rPr>
          <w:rFonts w:ascii="Arial" w:hAnsi="Arial" w:cs="Arial"/>
          <w:sz w:val="24"/>
          <w:szCs w:val="24"/>
        </w:rPr>
        <w:t>4</w:t>
      </w:r>
      <w:r w:rsidR="00042BEF" w:rsidRPr="00C5422D">
        <w:rPr>
          <w:rFonts w:ascii="Arial" w:hAnsi="Arial" w:cs="Arial"/>
          <w:sz w:val="24"/>
          <w:szCs w:val="24"/>
        </w:rPr>
        <w:t>-20</w:t>
      </w:r>
      <w:r w:rsidR="00A47C2D" w:rsidRPr="00C5422D">
        <w:rPr>
          <w:rFonts w:ascii="Arial" w:hAnsi="Arial" w:cs="Arial"/>
          <w:sz w:val="24"/>
          <w:szCs w:val="24"/>
        </w:rPr>
        <w:t>2</w:t>
      </w:r>
      <w:r w:rsidR="00A0244E" w:rsidRPr="00C5422D">
        <w:rPr>
          <w:rFonts w:ascii="Arial" w:hAnsi="Arial" w:cs="Arial"/>
          <w:sz w:val="24"/>
          <w:szCs w:val="24"/>
        </w:rPr>
        <w:t>5</w:t>
      </w:r>
      <w:r w:rsidR="00A47C2D" w:rsidRPr="00C5422D">
        <w:rPr>
          <w:rFonts w:ascii="Arial" w:hAnsi="Arial" w:cs="Arial"/>
          <w:sz w:val="24"/>
          <w:szCs w:val="24"/>
        </w:rPr>
        <w:t xml:space="preserve"> годов</w:t>
      </w:r>
      <w:r w:rsidRPr="00C5422D">
        <w:rPr>
          <w:rFonts w:ascii="Arial" w:hAnsi="Arial" w:cs="Arial"/>
          <w:sz w:val="24"/>
          <w:szCs w:val="24"/>
        </w:rPr>
        <w:t xml:space="preserve">,  согласно приложению.                                                                                         </w:t>
      </w:r>
    </w:p>
    <w:p w:rsidR="00042BEF" w:rsidRPr="00C5422D" w:rsidRDefault="00C5422D" w:rsidP="00C5422D">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rPr>
          <w:rFonts w:ascii="Arial" w:eastAsia="Times New Roman" w:hAnsi="Arial" w:cs="Arial"/>
          <w:color w:val="000000"/>
          <w:spacing w:val="-1"/>
          <w:sz w:val="24"/>
          <w:szCs w:val="24"/>
          <w:lang w:eastAsia="ru-RU"/>
        </w:rPr>
      </w:pPr>
      <w:r>
        <w:rPr>
          <w:rFonts w:ascii="Arial" w:hAnsi="Arial" w:cs="Arial"/>
          <w:sz w:val="24"/>
          <w:szCs w:val="24"/>
        </w:rPr>
        <w:t xml:space="preserve">  </w:t>
      </w:r>
      <w:r w:rsidR="00A612C6" w:rsidRPr="00C5422D">
        <w:rPr>
          <w:rFonts w:ascii="Arial" w:hAnsi="Arial" w:cs="Arial"/>
          <w:sz w:val="24"/>
          <w:szCs w:val="24"/>
        </w:rPr>
        <w:t xml:space="preserve">2. </w:t>
      </w:r>
      <w:r w:rsidR="00042BEF" w:rsidRPr="00C5422D">
        <w:rPr>
          <w:rFonts w:ascii="Arial" w:eastAsia="Times New Roman" w:hAnsi="Arial" w:cs="Arial"/>
          <w:color w:val="000000"/>
          <w:spacing w:val="-1"/>
          <w:sz w:val="24"/>
          <w:szCs w:val="24"/>
          <w:lang w:eastAsia="ru-RU"/>
        </w:rPr>
        <w:t>Контроль за исполнением настоящего постановления оставляю за собой.</w:t>
      </w:r>
    </w:p>
    <w:p w:rsidR="00A612C6" w:rsidRPr="00C5422D" w:rsidRDefault="00A612C6" w:rsidP="00C5422D">
      <w:pPr>
        <w:ind w:firstLine="709"/>
        <w:rPr>
          <w:rFonts w:ascii="Arial" w:hAnsi="Arial" w:cs="Arial"/>
          <w:color w:val="000000"/>
          <w:sz w:val="24"/>
          <w:szCs w:val="24"/>
        </w:rPr>
      </w:pPr>
      <w:r w:rsidRPr="00C5422D">
        <w:rPr>
          <w:rFonts w:ascii="Arial" w:hAnsi="Arial" w:cs="Arial"/>
          <w:color w:val="000000"/>
          <w:sz w:val="24"/>
          <w:szCs w:val="24"/>
        </w:rPr>
        <w:t xml:space="preserve">3. Обнародовать настоящее постановление в соответствии с Уставом МО </w:t>
      </w:r>
      <w:r w:rsidR="00B84857" w:rsidRPr="00C5422D">
        <w:rPr>
          <w:rFonts w:ascii="Arial" w:hAnsi="Arial" w:cs="Arial"/>
          <w:color w:val="000000"/>
          <w:sz w:val="24"/>
          <w:szCs w:val="24"/>
        </w:rPr>
        <w:t>Мустаевский сельсовет</w:t>
      </w:r>
      <w:r w:rsidRPr="00C5422D">
        <w:rPr>
          <w:rFonts w:ascii="Arial" w:hAnsi="Arial" w:cs="Arial"/>
          <w:color w:val="000000"/>
          <w:sz w:val="24"/>
          <w:szCs w:val="24"/>
        </w:rPr>
        <w:t>.</w:t>
      </w:r>
    </w:p>
    <w:p w:rsidR="00042BEF" w:rsidRPr="00C5422D" w:rsidRDefault="00C5422D" w:rsidP="00C5422D">
      <w:pPr>
        <w:tabs>
          <w:tab w:val="num" w:pos="0"/>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ind w:firstLine="567"/>
        <w:rPr>
          <w:rFonts w:ascii="Arial" w:eastAsia="Times New Roman" w:hAnsi="Arial" w:cs="Arial"/>
          <w:sz w:val="24"/>
          <w:szCs w:val="24"/>
          <w:lang w:eastAsia="ru-RU"/>
        </w:rPr>
      </w:pPr>
      <w:r>
        <w:rPr>
          <w:rFonts w:ascii="Arial" w:hAnsi="Arial" w:cs="Arial"/>
          <w:color w:val="000000"/>
          <w:sz w:val="24"/>
          <w:szCs w:val="24"/>
        </w:rPr>
        <w:t xml:space="preserve"> </w:t>
      </w:r>
      <w:r w:rsidR="00A612C6" w:rsidRPr="00C5422D">
        <w:rPr>
          <w:rFonts w:ascii="Arial" w:hAnsi="Arial" w:cs="Arial"/>
          <w:color w:val="000000"/>
          <w:sz w:val="24"/>
          <w:szCs w:val="24"/>
        </w:rPr>
        <w:t xml:space="preserve">4. </w:t>
      </w:r>
      <w:r w:rsidR="00042BEF" w:rsidRPr="00C5422D">
        <w:rPr>
          <w:rFonts w:ascii="Arial" w:eastAsia="Times New Roman" w:hAnsi="Arial" w:cs="Arial"/>
          <w:iCs/>
          <w:sz w:val="24"/>
          <w:szCs w:val="24"/>
          <w:lang w:eastAsia="ru-RU"/>
        </w:rPr>
        <w:t>Настоящее постановление вступает в силу после дня его обнародования и подлежит размещению на официальном сайте администрации Мустаевского сельсовета Новосергиевского района Оренбургской области.</w:t>
      </w:r>
    </w:p>
    <w:p w:rsidR="00A612C6" w:rsidRPr="00C5422D" w:rsidRDefault="00A612C6" w:rsidP="00C5422D">
      <w:pPr>
        <w:ind w:firstLine="709"/>
        <w:rPr>
          <w:rFonts w:ascii="Arial" w:hAnsi="Arial" w:cs="Arial"/>
          <w:sz w:val="24"/>
          <w:szCs w:val="24"/>
        </w:rPr>
      </w:pPr>
    </w:p>
    <w:p w:rsidR="00A612C6" w:rsidRPr="00C5422D" w:rsidRDefault="00A612C6" w:rsidP="00C5422D">
      <w:pPr>
        <w:ind w:firstLine="708"/>
        <w:rPr>
          <w:rFonts w:ascii="Arial" w:hAnsi="Arial" w:cs="Arial"/>
          <w:sz w:val="24"/>
          <w:szCs w:val="24"/>
        </w:rPr>
      </w:pPr>
    </w:p>
    <w:p w:rsidR="00A612C6" w:rsidRPr="00C5422D" w:rsidRDefault="00A612C6" w:rsidP="00C5422D">
      <w:pPr>
        <w:rPr>
          <w:rFonts w:ascii="Arial" w:hAnsi="Arial" w:cs="Arial"/>
          <w:color w:val="000000"/>
          <w:sz w:val="24"/>
          <w:szCs w:val="24"/>
        </w:rPr>
      </w:pPr>
      <w:r w:rsidRPr="00C5422D">
        <w:rPr>
          <w:rFonts w:ascii="Arial" w:hAnsi="Arial" w:cs="Arial"/>
          <w:color w:val="000000"/>
          <w:sz w:val="24"/>
          <w:szCs w:val="24"/>
        </w:rPr>
        <w:t>Глава администрации МО</w:t>
      </w:r>
    </w:p>
    <w:p w:rsidR="00A612C6" w:rsidRPr="00C5422D" w:rsidRDefault="00B84857" w:rsidP="00C5422D">
      <w:pPr>
        <w:rPr>
          <w:rFonts w:ascii="Arial" w:hAnsi="Arial" w:cs="Arial"/>
          <w:color w:val="000000"/>
          <w:sz w:val="24"/>
          <w:szCs w:val="24"/>
        </w:rPr>
      </w:pPr>
      <w:r w:rsidRPr="00C5422D">
        <w:rPr>
          <w:rFonts w:ascii="Arial" w:hAnsi="Arial" w:cs="Arial"/>
          <w:color w:val="000000"/>
          <w:sz w:val="24"/>
          <w:szCs w:val="24"/>
        </w:rPr>
        <w:t>Мустаевский сельсовет</w:t>
      </w:r>
      <w:r w:rsidR="00A612C6" w:rsidRPr="00C5422D">
        <w:rPr>
          <w:rFonts w:ascii="Arial" w:hAnsi="Arial" w:cs="Arial"/>
          <w:color w:val="000000"/>
          <w:sz w:val="24"/>
          <w:szCs w:val="24"/>
        </w:rPr>
        <w:t xml:space="preserve">                                    </w:t>
      </w:r>
      <w:r w:rsidR="00A612C6" w:rsidRPr="00C5422D">
        <w:rPr>
          <w:rFonts w:ascii="Arial" w:hAnsi="Arial" w:cs="Arial"/>
          <w:color w:val="000000"/>
          <w:sz w:val="24"/>
          <w:szCs w:val="24"/>
        </w:rPr>
        <w:tab/>
        <w:t xml:space="preserve">        </w:t>
      </w:r>
      <w:r w:rsidR="00A612C6" w:rsidRPr="00C5422D">
        <w:rPr>
          <w:rFonts w:ascii="Arial" w:hAnsi="Arial" w:cs="Arial"/>
          <w:color w:val="000000"/>
          <w:sz w:val="24"/>
          <w:szCs w:val="24"/>
        </w:rPr>
        <w:tab/>
      </w:r>
      <w:r w:rsidRPr="00C5422D">
        <w:rPr>
          <w:rFonts w:ascii="Arial" w:hAnsi="Arial" w:cs="Arial"/>
          <w:color w:val="000000"/>
          <w:sz w:val="24"/>
          <w:szCs w:val="24"/>
        </w:rPr>
        <w:t>Л.И. Исмакова</w:t>
      </w:r>
      <w:r w:rsidR="00A612C6" w:rsidRPr="00C5422D">
        <w:rPr>
          <w:rFonts w:ascii="Arial" w:hAnsi="Arial" w:cs="Arial"/>
          <w:color w:val="000000"/>
          <w:sz w:val="24"/>
          <w:szCs w:val="24"/>
        </w:rPr>
        <w:t xml:space="preserve"> </w:t>
      </w:r>
    </w:p>
    <w:p w:rsidR="00A612C6" w:rsidRPr="00C5422D" w:rsidRDefault="00A612C6" w:rsidP="00C5422D">
      <w:pPr>
        <w:rPr>
          <w:rFonts w:ascii="Arial" w:hAnsi="Arial" w:cs="Arial"/>
          <w:color w:val="000000"/>
          <w:sz w:val="24"/>
          <w:szCs w:val="24"/>
        </w:rPr>
      </w:pPr>
    </w:p>
    <w:p w:rsidR="00A612C6" w:rsidRPr="00C5422D" w:rsidRDefault="00A612C6" w:rsidP="00C5422D">
      <w:pPr>
        <w:rPr>
          <w:rFonts w:ascii="Arial" w:hAnsi="Arial" w:cs="Arial"/>
          <w:sz w:val="24"/>
          <w:szCs w:val="24"/>
        </w:rPr>
      </w:pPr>
    </w:p>
    <w:p w:rsidR="00A612C6" w:rsidRPr="00C5422D" w:rsidRDefault="00A612C6" w:rsidP="00C5422D">
      <w:pPr>
        <w:rPr>
          <w:rFonts w:ascii="Arial" w:hAnsi="Arial" w:cs="Arial"/>
          <w:sz w:val="24"/>
          <w:szCs w:val="24"/>
        </w:rPr>
      </w:pPr>
    </w:p>
    <w:p w:rsidR="00A612C6" w:rsidRPr="00C5422D" w:rsidRDefault="00A612C6" w:rsidP="00C5422D">
      <w:pPr>
        <w:rPr>
          <w:rFonts w:ascii="Arial" w:hAnsi="Arial" w:cs="Arial"/>
          <w:sz w:val="24"/>
          <w:szCs w:val="24"/>
        </w:rPr>
      </w:pPr>
      <w:r w:rsidRPr="00C5422D">
        <w:rPr>
          <w:rFonts w:ascii="Arial" w:hAnsi="Arial" w:cs="Arial"/>
          <w:sz w:val="24"/>
          <w:szCs w:val="24"/>
        </w:rPr>
        <w:t>Разослано: для обнародования, в дело</w:t>
      </w:r>
    </w:p>
    <w:p w:rsidR="00A612C6" w:rsidRPr="00C5422D" w:rsidRDefault="00A612C6" w:rsidP="00C5422D">
      <w:pPr>
        <w:rPr>
          <w:rFonts w:ascii="Arial" w:hAnsi="Arial" w:cs="Arial"/>
          <w:sz w:val="24"/>
          <w:szCs w:val="24"/>
        </w:rPr>
      </w:pPr>
    </w:p>
    <w:p w:rsidR="00A612C6" w:rsidRPr="00C5422D" w:rsidRDefault="00A612C6" w:rsidP="00C5422D">
      <w:pPr>
        <w:rPr>
          <w:rFonts w:ascii="Arial" w:hAnsi="Arial" w:cs="Arial"/>
          <w:sz w:val="24"/>
          <w:szCs w:val="24"/>
        </w:rPr>
      </w:pPr>
    </w:p>
    <w:p w:rsidR="00A612C6" w:rsidRPr="00C5422D" w:rsidRDefault="00A612C6" w:rsidP="00C5422D">
      <w:pPr>
        <w:rPr>
          <w:rFonts w:ascii="Arial" w:hAnsi="Arial" w:cs="Arial"/>
          <w:sz w:val="24"/>
          <w:szCs w:val="24"/>
        </w:rPr>
      </w:pPr>
    </w:p>
    <w:p w:rsidR="00A612C6" w:rsidRPr="00C5422D" w:rsidRDefault="00C5422D" w:rsidP="00C5422D">
      <w:pPr>
        <w:pStyle w:val="ConsNormal"/>
        <w:ind w:right="0" w:firstLine="0"/>
        <w:rPr>
          <w:sz w:val="32"/>
          <w:szCs w:val="32"/>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12C6" w:rsidRPr="00C5422D">
        <w:rPr>
          <w:sz w:val="32"/>
          <w:szCs w:val="32"/>
        </w:rPr>
        <w:t xml:space="preserve">Приложение </w:t>
      </w:r>
    </w:p>
    <w:p w:rsidR="00A612C6" w:rsidRPr="00C5422D" w:rsidRDefault="00A612C6" w:rsidP="00C5422D">
      <w:pPr>
        <w:pStyle w:val="ConsNormal"/>
        <w:ind w:left="3540" w:right="0" w:firstLine="708"/>
        <w:rPr>
          <w:sz w:val="32"/>
          <w:szCs w:val="32"/>
        </w:rPr>
      </w:pPr>
      <w:r w:rsidRPr="00C5422D">
        <w:rPr>
          <w:sz w:val="32"/>
          <w:szCs w:val="32"/>
        </w:rPr>
        <w:t>к постановлению администрации</w:t>
      </w:r>
    </w:p>
    <w:p w:rsidR="00A612C6" w:rsidRPr="00C5422D" w:rsidRDefault="00C5422D" w:rsidP="00C5422D">
      <w:pPr>
        <w:pStyle w:val="ConsNormal"/>
        <w:ind w:left="4248" w:right="0" w:firstLine="708"/>
        <w:rPr>
          <w:sz w:val="32"/>
          <w:szCs w:val="32"/>
        </w:rPr>
      </w:pPr>
      <w:r>
        <w:rPr>
          <w:sz w:val="32"/>
          <w:szCs w:val="32"/>
        </w:rPr>
        <w:t xml:space="preserve"> </w:t>
      </w:r>
      <w:r w:rsidR="00B84857" w:rsidRPr="00C5422D">
        <w:rPr>
          <w:sz w:val="32"/>
          <w:szCs w:val="32"/>
        </w:rPr>
        <w:t>Мустаевского сельсовета</w:t>
      </w:r>
    </w:p>
    <w:p w:rsidR="00A612C6" w:rsidRPr="00C5422D" w:rsidRDefault="00A612C6" w:rsidP="00C5422D">
      <w:pPr>
        <w:rPr>
          <w:rFonts w:ascii="Arial" w:hAnsi="Arial" w:cs="Arial"/>
          <w:b/>
          <w:szCs w:val="28"/>
        </w:rPr>
      </w:pPr>
      <w:r w:rsidRPr="00C5422D">
        <w:rPr>
          <w:rFonts w:ascii="Arial" w:hAnsi="Arial" w:cs="Arial"/>
          <w:b/>
          <w:szCs w:val="28"/>
        </w:rPr>
        <w:lastRenderedPageBreak/>
        <w:t xml:space="preserve">от </w:t>
      </w:r>
      <w:r w:rsidR="00042BEF" w:rsidRPr="00C5422D">
        <w:rPr>
          <w:rFonts w:ascii="Arial" w:hAnsi="Arial" w:cs="Arial"/>
          <w:b/>
          <w:szCs w:val="28"/>
        </w:rPr>
        <w:t>0</w:t>
      </w:r>
      <w:r w:rsidR="00A0244E" w:rsidRPr="00C5422D">
        <w:rPr>
          <w:rFonts w:ascii="Arial" w:hAnsi="Arial" w:cs="Arial"/>
          <w:b/>
          <w:szCs w:val="28"/>
        </w:rPr>
        <w:t>1</w:t>
      </w:r>
      <w:r w:rsidR="00F72686" w:rsidRPr="00C5422D">
        <w:rPr>
          <w:rFonts w:ascii="Arial" w:hAnsi="Arial" w:cs="Arial"/>
          <w:b/>
          <w:szCs w:val="28"/>
        </w:rPr>
        <w:t>.11.202</w:t>
      </w:r>
      <w:r w:rsidR="00A0244E" w:rsidRPr="00C5422D">
        <w:rPr>
          <w:rFonts w:ascii="Arial" w:hAnsi="Arial" w:cs="Arial"/>
          <w:b/>
          <w:szCs w:val="28"/>
        </w:rPr>
        <w:t>2</w:t>
      </w:r>
      <w:r w:rsidR="00CE48FA" w:rsidRPr="00C5422D">
        <w:rPr>
          <w:rFonts w:ascii="Arial" w:hAnsi="Arial" w:cs="Arial"/>
          <w:b/>
          <w:szCs w:val="28"/>
        </w:rPr>
        <w:t xml:space="preserve"> </w:t>
      </w:r>
      <w:r w:rsidR="00E14C1A" w:rsidRPr="00C5422D">
        <w:rPr>
          <w:rFonts w:ascii="Arial" w:hAnsi="Arial" w:cs="Arial"/>
          <w:b/>
          <w:szCs w:val="28"/>
        </w:rPr>
        <w:t xml:space="preserve"> </w:t>
      </w:r>
      <w:r w:rsidR="00C5422D" w:rsidRPr="00C5422D">
        <w:rPr>
          <w:rFonts w:ascii="Arial" w:hAnsi="Arial" w:cs="Arial"/>
          <w:b/>
          <w:szCs w:val="28"/>
        </w:rPr>
        <w:t xml:space="preserve">                                                                                               </w:t>
      </w:r>
      <w:r w:rsidR="00E14C1A" w:rsidRPr="00C5422D">
        <w:rPr>
          <w:rFonts w:ascii="Arial" w:hAnsi="Arial" w:cs="Arial"/>
          <w:b/>
          <w:szCs w:val="28"/>
        </w:rPr>
        <w:t xml:space="preserve">№ </w:t>
      </w:r>
      <w:r w:rsidR="00042BEF" w:rsidRPr="00C5422D">
        <w:rPr>
          <w:rFonts w:ascii="Arial" w:hAnsi="Arial" w:cs="Arial"/>
          <w:b/>
          <w:szCs w:val="28"/>
        </w:rPr>
        <w:t>7</w:t>
      </w:r>
      <w:r w:rsidR="00A0244E" w:rsidRPr="00C5422D">
        <w:rPr>
          <w:rFonts w:ascii="Arial" w:hAnsi="Arial" w:cs="Arial"/>
          <w:b/>
          <w:szCs w:val="28"/>
        </w:rPr>
        <w:t>4</w:t>
      </w:r>
      <w:r w:rsidR="007456C0" w:rsidRPr="00C5422D">
        <w:rPr>
          <w:rFonts w:ascii="Arial" w:hAnsi="Arial" w:cs="Arial"/>
          <w:b/>
          <w:szCs w:val="28"/>
        </w:rPr>
        <w:t>-п</w:t>
      </w:r>
    </w:p>
    <w:p w:rsidR="00E14C1A" w:rsidRPr="00C5422D" w:rsidRDefault="00E14C1A" w:rsidP="00C5422D">
      <w:pPr>
        <w:ind w:left="6379" w:firstLine="709"/>
        <w:rPr>
          <w:rFonts w:ascii="Arial" w:hAnsi="Arial" w:cs="Arial"/>
          <w:sz w:val="24"/>
          <w:szCs w:val="24"/>
        </w:rPr>
      </w:pPr>
    </w:p>
    <w:p w:rsidR="00E14C1A" w:rsidRPr="00C5422D" w:rsidRDefault="00E14C1A" w:rsidP="00C5422D">
      <w:pPr>
        <w:ind w:left="6379" w:firstLine="709"/>
        <w:rPr>
          <w:rFonts w:ascii="Arial" w:hAnsi="Arial" w:cs="Arial"/>
          <w:sz w:val="24"/>
          <w:szCs w:val="24"/>
        </w:rPr>
      </w:pPr>
    </w:p>
    <w:p w:rsidR="00A47C2D" w:rsidRPr="00C5422D" w:rsidRDefault="00A47C2D" w:rsidP="00C5422D">
      <w:pPr>
        <w:ind w:firstLine="709"/>
        <w:jc w:val="center"/>
        <w:rPr>
          <w:rFonts w:ascii="Arial" w:hAnsi="Arial" w:cs="Arial"/>
          <w:b/>
          <w:sz w:val="24"/>
          <w:szCs w:val="24"/>
        </w:rPr>
      </w:pPr>
      <w:r w:rsidRPr="00C5422D">
        <w:rPr>
          <w:rFonts w:ascii="Arial" w:hAnsi="Arial" w:cs="Arial"/>
          <w:b/>
          <w:sz w:val="24"/>
          <w:szCs w:val="24"/>
        </w:rPr>
        <w:t>Методика формирования бюджета</w:t>
      </w:r>
    </w:p>
    <w:p w:rsidR="00A47C2D" w:rsidRPr="00C5422D" w:rsidRDefault="00A47C2D" w:rsidP="00C5422D">
      <w:pPr>
        <w:tabs>
          <w:tab w:val="left" w:pos="1701"/>
        </w:tabs>
        <w:ind w:firstLine="709"/>
        <w:jc w:val="center"/>
        <w:rPr>
          <w:rFonts w:ascii="Arial" w:hAnsi="Arial" w:cs="Arial"/>
          <w:b/>
          <w:sz w:val="24"/>
          <w:szCs w:val="24"/>
        </w:rPr>
      </w:pPr>
      <w:r w:rsidRPr="00C5422D">
        <w:rPr>
          <w:rFonts w:ascii="Arial" w:hAnsi="Arial" w:cs="Arial"/>
          <w:b/>
          <w:sz w:val="24"/>
          <w:szCs w:val="24"/>
        </w:rPr>
        <w:t xml:space="preserve">муниципального образования </w:t>
      </w:r>
      <w:r w:rsidR="00F72686" w:rsidRPr="00C5422D">
        <w:rPr>
          <w:rFonts w:ascii="Arial" w:hAnsi="Arial" w:cs="Arial"/>
          <w:b/>
          <w:sz w:val="24"/>
          <w:szCs w:val="24"/>
        </w:rPr>
        <w:t>Мустаевский сельсовет</w:t>
      </w:r>
      <w:r w:rsidRPr="00C5422D">
        <w:rPr>
          <w:rFonts w:ascii="Arial" w:hAnsi="Arial" w:cs="Arial"/>
          <w:b/>
          <w:sz w:val="24"/>
          <w:szCs w:val="24"/>
        </w:rPr>
        <w:t xml:space="preserve"> Новосергиевского района Оренбургской области</w:t>
      </w:r>
    </w:p>
    <w:p w:rsidR="00A47C2D" w:rsidRPr="00C5422D" w:rsidRDefault="00F72686" w:rsidP="00C5422D">
      <w:pPr>
        <w:tabs>
          <w:tab w:val="left" w:pos="1701"/>
        </w:tabs>
        <w:ind w:firstLine="709"/>
        <w:jc w:val="center"/>
        <w:rPr>
          <w:rFonts w:ascii="Arial" w:hAnsi="Arial" w:cs="Arial"/>
          <w:b/>
          <w:sz w:val="24"/>
          <w:szCs w:val="24"/>
        </w:rPr>
      </w:pPr>
      <w:r w:rsidRPr="00C5422D">
        <w:rPr>
          <w:rFonts w:ascii="Arial" w:hAnsi="Arial" w:cs="Arial"/>
          <w:b/>
          <w:sz w:val="24"/>
          <w:szCs w:val="24"/>
        </w:rPr>
        <w:t>на 202</w:t>
      </w:r>
      <w:r w:rsidR="00A0244E" w:rsidRPr="00C5422D">
        <w:rPr>
          <w:rFonts w:ascii="Arial" w:hAnsi="Arial" w:cs="Arial"/>
          <w:b/>
          <w:sz w:val="24"/>
          <w:szCs w:val="24"/>
        </w:rPr>
        <w:t>3</w:t>
      </w:r>
      <w:r w:rsidR="00A47C2D" w:rsidRPr="00C5422D">
        <w:rPr>
          <w:rFonts w:ascii="Arial" w:hAnsi="Arial" w:cs="Arial"/>
          <w:b/>
          <w:sz w:val="24"/>
          <w:szCs w:val="24"/>
        </w:rPr>
        <w:t xml:space="preserve"> год</w:t>
      </w:r>
      <w:r w:rsidRPr="00C5422D">
        <w:rPr>
          <w:rFonts w:ascii="Arial" w:hAnsi="Arial" w:cs="Arial"/>
          <w:b/>
          <w:sz w:val="24"/>
          <w:szCs w:val="24"/>
        </w:rPr>
        <w:t xml:space="preserve"> и плановый период 202</w:t>
      </w:r>
      <w:r w:rsidR="00A0244E" w:rsidRPr="00C5422D">
        <w:rPr>
          <w:rFonts w:ascii="Arial" w:hAnsi="Arial" w:cs="Arial"/>
          <w:b/>
          <w:sz w:val="24"/>
          <w:szCs w:val="24"/>
        </w:rPr>
        <w:t>4</w:t>
      </w:r>
      <w:r w:rsidRPr="00C5422D">
        <w:rPr>
          <w:rFonts w:ascii="Arial" w:hAnsi="Arial" w:cs="Arial"/>
          <w:b/>
          <w:sz w:val="24"/>
          <w:szCs w:val="24"/>
        </w:rPr>
        <w:t>-202</w:t>
      </w:r>
      <w:r w:rsidR="00A0244E" w:rsidRPr="00C5422D">
        <w:rPr>
          <w:rFonts w:ascii="Arial" w:hAnsi="Arial" w:cs="Arial"/>
          <w:b/>
          <w:sz w:val="24"/>
          <w:szCs w:val="24"/>
        </w:rPr>
        <w:t>5</w:t>
      </w:r>
      <w:r w:rsidR="00A47C2D" w:rsidRPr="00C5422D">
        <w:rPr>
          <w:rFonts w:ascii="Arial" w:hAnsi="Arial" w:cs="Arial"/>
          <w:b/>
          <w:sz w:val="24"/>
          <w:szCs w:val="24"/>
        </w:rPr>
        <w:t xml:space="preserve"> годов</w:t>
      </w:r>
    </w:p>
    <w:p w:rsidR="00A47C2D" w:rsidRPr="00C5422D" w:rsidRDefault="00A47C2D" w:rsidP="00C5422D">
      <w:pPr>
        <w:ind w:firstLine="709"/>
        <w:rPr>
          <w:rFonts w:ascii="Arial" w:hAnsi="Arial" w:cs="Arial"/>
          <w:sz w:val="24"/>
          <w:szCs w:val="24"/>
        </w:rPr>
      </w:pPr>
    </w:p>
    <w:p w:rsidR="00A47C2D" w:rsidRPr="00C5422D" w:rsidRDefault="00A47C2D" w:rsidP="00C5422D">
      <w:pPr>
        <w:tabs>
          <w:tab w:val="left" w:pos="1701"/>
        </w:tabs>
        <w:ind w:firstLine="709"/>
        <w:rPr>
          <w:rFonts w:ascii="Arial" w:hAnsi="Arial" w:cs="Arial"/>
          <w:sz w:val="24"/>
          <w:szCs w:val="24"/>
        </w:rPr>
      </w:pPr>
      <w:r w:rsidRPr="00C5422D">
        <w:rPr>
          <w:rFonts w:ascii="Arial" w:hAnsi="Arial" w:cs="Arial"/>
          <w:sz w:val="24"/>
          <w:szCs w:val="24"/>
        </w:rPr>
        <w:t>Настоящая  методика</w:t>
      </w:r>
      <w:r w:rsidRPr="00C5422D">
        <w:rPr>
          <w:rFonts w:ascii="Arial" w:hAnsi="Arial" w:cs="Arial"/>
          <w:b/>
          <w:sz w:val="24"/>
          <w:szCs w:val="24"/>
        </w:rPr>
        <w:t xml:space="preserve"> </w:t>
      </w:r>
      <w:r w:rsidRPr="00C5422D">
        <w:rPr>
          <w:rFonts w:ascii="Arial" w:hAnsi="Arial" w:cs="Arial"/>
          <w:sz w:val="24"/>
          <w:szCs w:val="24"/>
        </w:rPr>
        <w:t xml:space="preserve">формирования бюджета муниципального образования </w:t>
      </w:r>
      <w:r w:rsidR="00F72686" w:rsidRPr="00C5422D">
        <w:rPr>
          <w:rFonts w:ascii="Arial" w:hAnsi="Arial" w:cs="Arial"/>
          <w:sz w:val="24"/>
          <w:szCs w:val="24"/>
        </w:rPr>
        <w:t xml:space="preserve">Мустаевский сельсовет </w:t>
      </w:r>
      <w:r w:rsidRPr="00C5422D">
        <w:rPr>
          <w:rFonts w:ascii="Arial" w:hAnsi="Arial" w:cs="Arial"/>
          <w:sz w:val="24"/>
          <w:szCs w:val="24"/>
        </w:rPr>
        <w:t xml:space="preserve"> Новосергиевского района Оренбургской области  на 20</w:t>
      </w:r>
      <w:r w:rsidR="00F72686" w:rsidRPr="00C5422D">
        <w:rPr>
          <w:rFonts w:ascii="Arial" w:hAnsi="Arial" w:cs="Arial"/>
          <w:sz w:val="24"/>
          <w:szCs w:val="24"/>
        </w:rPr>
        <w:t>2</w:t>
      </w:r>
      <w:r w:rsidR="00A0244E" w:rsidRPr="00C5422D">
        <w:rPr>
          <w:rFonts w:ascii="Arial" w:hAnsi="Arial" w:cs="Arial"/>
          <w:sz w:val="24"/>
          <w:szCs w:val="24"/>
        </w:rPr>
        <w:t>3</w:t>
      </w:r>
      <w:r w:rsidRPr="00C5422D">
        <w:rPr>
          <w:rFonts w:ascii="Arial" w:hAnsi="Arial" w:cs="Arial"/>
          <w:sz w:val="24"/>
          <w:szCs w:val="24"/>
        </w:rPr>
        <w:t xml:space="preserve"> год и на плановый период 20</w:t>
      </w:r>
      <w:r w:rsidR="00F72686" w:rsidRPr="00C5422D">
        <w:rPr>
          <w:rFonts w:ascii="Arial" w:hAnsi="Arial" w:cs="Arial"/>
          <w:sz w:val="24"/>
          <w:szCs w:val="24"/>
        </w:rPr>
        <w:t>2</w:t>
      </w:r>
      <w:r w:rsidR="00A0244E" w:rsidRPr="00C5422D">
        <w:rPr>
          <w:rFonts w:ascii="Arial" w:hAnsi="Arial" w:cs="Arial"/>
          <w:sz w:val="24"/>
          <w:szCs w:val="24"/>
        </w:rPr>
        <w:t>4</w:t>
      </w:r>
      <w:r w:rsidRPr="00C5422D">
        <w:rPr>
          <w:rFonts w:ascii="Arial" w:hAnsi="Arial" w:cs="Arial"/>
          <w:sz w:val="24"/>
          <w:szCs w:val="24"/>
        </w:rPr>
        <w:t xml:space="preserve"> и 202</w:t>
      </w:r>
      <w:r w:rsidR="00A0244E" w:rsidRPr="00C5422D">
        <w:rPr>
          <w:rFonts w:ascii="Arial" w:hAnsi="Arial" w:cs="Arial"/>
          <w:sz w:val="24"/>
          <w:szCs w:val="24"/>
        </w:rPr>
        <w:t>5</w:t>
      </w:r>
      <w:r w:rsidRPr="00C5422D">
        <w:rPr>
          <w:rFonts w:ascii="Arial" w:hAnsi="Arial" w:cs="Arial"/>
          <w:sz w:val="24"/>
          <w:szCs w:val="24"/>
        </w:rPr>
        <w:t xml:space="preserve"> годов (далее – методика) разработана в соответствии со статьей 174.2 </w:t>
      </w:r>
      <w:hyperlink r:id="rId8" w:history="1">
        <w:r w:rsidRPr="00C5422D">
          <w:rPr>
            <w:rFonts w:ascii="Arial" w:hAnsi="Arial" w:cs="Arial"/>
            <w:color w:val="000000"/>
            <w:sz w:val="24"/>
            <w:szCs w:val="24"/>
          </w:rPr>
          <w:t>Бюджетного кодекса Российской Федерации</w:t>
        </w:r>
      </w:hyperlink>
      <w:r w:rsidRPr="00C5422D">
        <w:rPr>
          <w:rFonts w:ascii="Arial" w:hAnsi="Arial" w:cs="Arial"/>
          <w:color w:val="000000"/>
          <w:sz w:val="24"/>
          <w:szCs w:val="24"/>
        </w:rPr>
        <w:t xml:space="preserve">, постановлением «О бюджетном процессе </w:t>
      </w:r>
      <w:r w:rsidRPr="00C5422D">
        <w:rPr>
          <w:rFonts w:ascii="Arial" w:hAnsi="Arial" w:cs="Arial"/>
          <w:sz w:val="24"/>
          <w:szCs w:val="24"/>
        </w:rPr>
        <w:t xml:space="preserve">в муниципальном образовании </w:t>
      </w:r>
      <w:r w:rsidR="00F72686" w:rsidRPr="00C5422D">
        <w:rPr>
          <w:rFonts w:ascii="Arial" w:hAnsi="Arial" w:cs="Arial"/>
          <w:sz w:val="24"/>
          <w:szCs w:val="24"/>
        </w:rPr>
        <w:t>Мустаевский сельсовет</w:t>
      </w:r>
      <w:r w:rsidRPr="00C5422D">
        <w:rPr>
          <w:rFonts w:ascii="Arial" w:hAnsi="Arial" w:cs="Arial"/>
          <w:sz w:val="24"/>
          <w:szCs w:val="24"/>
        </w:rPr>
        <w:t xml:space="preserve"> Новосергиевского района Оренбургской области».</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на 20</w:t>
      </w:r>
      <w:r w:rsidR="00F72686" w:rsidRPr="00C5422D">
        <w:rPr>
          <w:rFonts w:ascii="Arial" w:hAnsi="Arial" w:cs="Arial"/>
          <w:sz w:val="24"/>
          <w:szCs w:val="24"/>
        </w:rPr>
        <w:t>2</w:t>
      </w:r>
      <w:r w:rsidR="00A0244E" w:rsidRPr="00C5422D">
        <w:rPr>
          <w:rFonts w:ascii="Arial" w:hAnsi="Arial" w:cs="Arial"/>
          <w:sz w:val="24"/>
          <w:szCs w:val="24"/>
        </w:rPr>
        <w:t>3</w:t>
      </w:r>
      <w:r w:rsidRPr="00C5422D">
        <w:rPr>
          <w:rFonts w:ascii="Arial" w:hAnsi="Arial" w:cs="Arial"/>
          <w:sz w:val="24"/>
          <w:szCs w:val="24"/>
        </w:rPr>
        <w:t xml:space="preserve"> год и плановый период 202</w:t>
      </w:r>
      <w:r w:rsidR="00A0244E" w:rsidRPr="00C5422D">
        <w:rPr>
          <w:rFonts w:ascii="Arial" w:hAnsi="Arial" w:cs="Arial"/>
          <w:sz w:val="24"/>
          <w:szCs w:val="24"/>
        </w:rPr>
        <w:t>4</w:t>
      </w:r>
      <w:r w:rsidRPr="00C5422D">
        <w:rPr>
          <w:rFonts w:ascii="Arial" w:hAnsi="Arial" w:cs="Arial"/>
          <w:sz w:val="24"/>
          <w:szCs w:val="24"/>
        </w:rPr>
        <w:t>-20</w:t>
      </w:r>
      <w:r w:rsidR="00F72686" w:rsidRPr="00C5422D">
        <w:rPr>
          <w:rFonts w:ascii="Arial" w:hAnsi="Arial" w:cs="Arial"/>
          <w:sz w:val="24"/>
          <w:szCs w:val="24"/>
        </w:rPr>
        <w:t>2</w:t>
      </w:r>
      <w:r w:rsidR="00A0244E" w:rsidRPr="00C5422D">
        <w:rPr>
          <w:rFonts w:ascii="Arial" w:hAnsi="Arial" w:cs="Arial"/>
          <w:sz w:val="24"/>
          <w:szCs w:val="24"/>
        </w:rPr>
        <w:t>5</w:t>
      </w:r>
      <w:r w:rsidRPr="00C5422D">
        <w:rPr>
          <w:rFonts w:ascii="Arial" w:hAnsi="Arial" w:cs="Arial"/>
          <w:sz w:val="24"/>
          <w:szCs w:val="24"/>
        </w:rPr>
        <w:t xml:space="preserve"> годов.</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Методика включает в себя разделы, определяющие порядок прогнозирования доходов  бюджета муниципального образования и порядок  формирования расходов местного бюджета по направлениям бюджетной политики.</w:t>
      </w:r>
    </w:p>
    <w:p w:rsidR="00A47C2D" w:rsidRPr="00C5422D" w:rsidRDefault="00A47C2D" w:rsidP="00C5422D">
      <w:pPr>
        <w:ind w:firstLine="709"/>
        <w:rPr>
          <w:rFonts w:ascii="Arial" w:hAnsi="Arial" w:cs="Arial"/>
          <w:b/>
          <w:bCs/>
          <w:sz w:val="24"/>
          <w:szCs w:val="24"/>
        </w:rPr>
      </w:pPr>
      <w:r w:rsidRPr="00C5422D">
        <w:rPr>
          <w:rFonts w:ascii="Arial" w:hAnsi="Arial" w:cs="Arial"/>
          <w:sz w:val="24"/>
          <w:szCs w:val="24"/>
        </w:rPr>
        <w:t>В основу составления бюджета муниципального образования на 20</w:t>
      </w:r>
      <w:r w:rsidR="00F72686" w:rsidRPr="00C5422D">
        <w:rPr>
          <w:rFonts w:ascii="Arial" w:hAnsi="Arial" w:cs="Arial"/>
          <w:sz w:val="24"/>
          <w:szCs w:val="24"/>
        </w:rPr>
        <w:t>2</w:t>
      </w:r>
      <w:r w:rsidR="00A0244E" w:rsidRPr="00C5422D">
        <w:rPr>
          <w:rFonts w:ascii="Arial" w:hAnsi="Arial" w:cs="Arial"/>
          <w:sz w:val="24"/>
          <w:szCs w:val="24"/>
        </w:rPr>
        <w:t>3</w:t>
      </w:r>
      <w:r w:rsidR="00F72686" w:rsidRPr="00C5422D">
        <w:rPr>
          <w:rFonts w:ascii="Arial" w:hAnsi="Arial" w:cs="Arial"/>
          <w:sz w:val="24"/>
          <w:szCs w:val="24"/>
        </w:rPr>
        <w:t>-202</w:t>
      </w:r>
      <w:r w:rsidR="00A0244E" w:rsidRPr="00C5422D">
        <w:rPr>
          <w:rFonts w:ascii="Arial" w:hAnsi="Arial" w:cs="Arial"/>
          <w:sz w:val="24"/>
          <w:szCs w:val="24"/>
        </w:rPr>
        <w:t>5</w:t>
      </w:r>
      <w:r w:rsidRPr="00C5422D">
        <w:rPr>
          <w:rFonts w:ascii="Arial" w:hAnsi="Arial" w:cs="Arial"/>
          <w:sz w:val="24"/>
          <w:szCs w:val="24"/>
        </w:rPr>
        <w:t xml:space="preserve"> годы положен прогноз социально-экономического развития муниципального образования </w:t>
      </w:r>
      <w:r w:rsidR="00F72686" w:rsidRPr="00C5422D">
        <w:rPr>
          <w:rFonts w:ascii="Arial" w:hAnsi="Arial" w:cs="Arial"/>
          <w:sz w:val="24"/>
          <w:szCs w:val="24"/>
        </w:rPr>
        <w:t>Мустаевский сельсовет</w:t>
      </w:r>
      <w:r w:rsidRPr="00C5422D">
        <w:rPr>
          <w:rFonts w:ascii="Arial" w:hAnsi="Arial" w:cs="Arial"/>
          <w:sz w:val="24"/>
          <w:szCs w:val="24"/>
        </w:rPr>
        <w:t xml:space="preserve"> на 20</w:t>
      </w:r>
      <w:r w:rsidR="00F72686" w:rsidRPr="00C5422D">
        <w:rPr>
          <w:rFonts w:ascii="Arial" w:hAnsi="Arial" w:cs="Arial"/>
          <w:sz w:val="24"/>
          <w:szCs w:val="24"/>
        </w:rPr>
        <w:t>2</w:t>
      </w:r>
      <w:r w:rsidR="00A0244E" w:rsidRPr="00C5422D">
        <w:rPr>
          <w:rFonts w:ascii="Arial" w:hAnsi="Arial" w:cs="Arial"/>
          <w:sz w:val="24"/>
          <w:szCs w:val="24"/>
        </w:rPr>
        <w:t>3</w:t>
      </w:r>
      <w:r w:rsidRPr="00C5422D">
        <w:rPr>
          <w:rFonts w:ascii="Arial" w:hAnsi="Arial" w:cs="Arial"/>
          <w:sz w:val="24"/>
          <w:szCs w:val="24"/>
        </w:rPr>
        <w:t xml:space="preserve"> год и плановый период 20</w:t>
      </w:r>
      <w:r w:rsidR="00F72686" w:rsidRPr="00C5422D">
        <w:rPr>
          <w:rFonts w:ascii="Arial" w:hAnsi="Arial" w:cs="Arial"/>
          <w:sz w:val="24"/>
          <w:szCs w:val="24"/>
        </w:rPr>
        <w:t>2</w:t>
      </w:r>
      <w:r w:rsidR="00A0244E" w:rsidRPr="00C5422D">
        <w:rPr>
          <w:rFonts w:ascii="Arial" w:hAnsi="Arial" w:cs="Arial"/>
          <w:sz w:val="24"/>
          <w:szCs w:val="24"/>
        </w:rPr>
        <w:t>4</w:t>
      </w:r>
      <w:r w:rsidRPr="00C5422D">
        <w:rPr>
          <w:rFonts w:ascii="Arial" w:hAnsi="Arial" w:cs="Arial"/>
          <w:sz w:val="24"/>
          <w:szCs w:val="24"/>
        </w:rPr>
        <w:t>-20</w:t>
      </w:r>
      <w:r w:rsidR="00F72686" w:rsidRPr="00C5422D">
        <w:rPr>
          <w:rFonts w:ascii="Arial" w:hAnsi="Arial" w:cs="Arial"/>
          <w:sz w:val="24"/>
          <w:szCs w:val="24"/>
        </w:rPr>
        <w:t>2</w:t>
      </w:r>
      <w:r w:rsidR="00A0244E" w:rsidRPr="00C5422D">
        <w:rPr>
          <w:rFonts w:ascii="Arial" w:hAnsi="Arial" w:cs="Arial"/>
          <w:sz w:val="24"/>
          <w:szCs w:val="24"/>
        </w:rPr>
        <w:t>5</w:t>
      </w:r>
      <w:r w:rsidRPr="00C5422D">
        <w:rPr>
          <w:rFonts w:ascii="Arial" w:hAnsi="Arial" w:cs="Arial"/>
          <w:sz w:val="24"/>
          <w:szCs w:val="24"/>
        </w:rPr>
        <w:t xml:space="preserve"> годов, основные направления бюджетной и налоговой политики на 20</w:t>
      </w:r>
      <w:r w:rsidR="00F72686" w:rsidRPr="00C5422D">
        <w:rPr>
          <w:rFonts w:ascii="Arial" w:hAnsi="Arial" w:cs="Arial"/>
          <w:sz w:val="24"/>
          <w:szCs w:val="24"/>
        </w:rPr>
        <w:t>2</w:t>
      </w:r>
      <w:r w:rsidR="00A0244E" w:rsidRPr="00C5422D">
        <w:rPr>
          <w:rFonts w:ascii="Arial" w:hAnsi="Arial" w:cs="Arial"/>
          <w:sz w:val="24"/>
          <w:szCs w:val="24"/>
        </w:rPr>
        <w:t>3</w:t>
      </w:r>
      <w:r w:rsidRPr="00C5422D">
        <w:rPr>
          <w:rFonts w:ascii="Arial" w:hAnsi="Arial" w:cs="Arial"/>
          <w:sz w:val="24"/>
          <w:szCs w:val="24"/>
        </w:rPr>
        <w:t xml:space="preserve"> год и плановый период 202</w:t>
      </w:r>
      <w:r w:rsidR="00A0244E" w:rsidRPr="00C5422D">
        <w:rPr>
          <w:rFonts w:ascii="Arial" w:hAnsi="Arial" w:cs="Arial"/>
          <w:sz w:val="24"/>
          <w:szCs w:val="24"/>
        </w:rPr>
        <w:t>4</w:t>
      </w:r>
      <w:r w:rsidRPr="00C5422D">
        <w:rPr>
          <w:rFonts w:ascii="Arial" w:hAnsi="Arial" w:cs="Arial"/>
          <w:sz w:val="24"/>
          <w:szCs w:val="24"/>
        </w:rPr>
        <w:t>-20</w:t>
      </w:r>
      <w:r w:rsidR="00F72686" w:rsidRPr="00C5422D">
        <w:rPr>
          <w:rFonts w:ascii="Arial" w:hAnsi="Arial" w:cs="Arial"/>
          <w:sz w:val="24"/>
          <w:szCs w:val="24"/>
        </w:rPr>
        <w:t>2</w:t>
      </w:r>
      <w:r w:rsidR="00A0244E" w:rsidRPr="00C5422D">
        <w:rPr>
          <w:rFonts w:ascii="Arial" w:hAnsi="Arial" w:cs="Arial"/>
          <w:sz w:val="24"/>
          <w:szCs w:val="24"/>
        </w:rPr>
        <w:t>5</w:t>
      </w:r>
      <w:r w:rsidRPr="00C5422D">
        <w:rPr>
          <w:rFonts w:ascii="Arial" w:hAnsi="Arial" w:cs="Arial"/>
          <w:sz w:val="24"/>
          <w:szCs w:val="24"/>
        </w:rPr>
        <w:t xml:space="preserve">  годов, а также приоритеты бюджетной и налоговой политики, установленные на федеральном, областном и районном уровне.</w:t>
      </w:r>
    </w:p>
    <w:p w:rsidR="00A47C2D" w:rsidRPr="00C5422D" w:rsidRDefault="00A47C2D" w:rsidP="00C5422D">
      <w:pPr>
        <w:pStyle w:val="ConsNormal"/>
        <w:ind w:right="0" w:firstLine="709"/>
        <w:rPr>
          <w:sz w:val="24"/>
          <w:szCs w:val="24"/>
        </w:rPr>
      </w:pPr>
    </w:p>
    <w:p w:rsidR="00A47C2D" w:rsidRPr="00C5422D" w:rsidRDefault="00A47C2D" w:rsidP="00C5422D">
      <w:pPr>
        <w:ind w:firstLine="709"/>
        <w:rPr>
          <w:rFonts w:ascii="Arial" w:eastAsia="Times New Roman" w:hAnsi="Arial" w:cs="Arial"/>
          <w:b/>
          <w:i/>
          <w:sz w:val="24"/>
          <w:szCs w:val="24"/>
          <w:lang w:eastAsia="ru-RU"/>
        </w:rPr>
      </w:pPr>
      <w:r w:rsidRPr="00C5422D">
        <w:rPr>
          <w:rFonts w:ascii="Arial" w:eastAsia="Times New Roman" w:hAnsi="Arial" w:cs="Arial"/>
          <w:b/>
          <w:i/>
          <w:sz w:val="24"/>
          <w:szCs w:val="24"/>
          <w:lang w:val="en-US" w:eastAsia="ru-RU"/>
        </w:rPr>
        <w:t>I</w:t>
      </w:r>
      <w:r w:rsidRPr="00C5422D">
        <w:rPr>
          <w:rFonts w:ascii="Arial" w:eastAsia="Times New Roman" w:hAnsi="Arial" w:cs="Arial"/>
          <w:b/>
          <w:i/>
          <w:sz w:val="24"/>
          <w:szCs w:val="24"/>
          <w:lang w:eastAsia="ru-RU"/>
        </w:rPr>
        <w:t>. Прогноз доходов бюджета муниципального образования</w:t>
      </w:r>
    </w:p>
    <w:p w:rsidR="00A47C2D" w:rsidRPr="00C5422D" w:rsidRDefault="00A47C2D" w:rsidP="00C5422D">
      <w:pPr>
        <w:ind w:firstLine="709"/>
        <w:rPr>
          <w:rFonts w:ascii="Arial" w:eastAsia="Times New Roman" w:hAnsi="Arial" w:cs="Arial"/>
          <w:sz w:val="24"/>
          <w:szCs w:val="24"/>
          <w:lang w:eastAsia="ru-RU"/>
        </w:rPr>
      </w:pPr>
    </w:p>
    <w:p w:rsidR="00A47C2D" w:rsidRPr="00C5422D" w:rsidRDefault="00A47C2D" w:rsidP="00C5422D">
      <w:pPr>
        <w:pStyle w:val="ConsPlusNormal"/>
        <w:ind w:firstLine="709"/>
        <w:rPr>
          <w:sz w:val="24"/>
          <w:szCs w:val="24"/>
        </w:rPr>
      </w:pPr>
      <w:r w:rsidRPr="00C5422D">
        <w:rPr>
          <w:sz w:val="24"/>
          <w:szCs w:val="24"/>
        </w:rPr>
        <w:t>Налоговые и неналоговые доходы, подлежащие зачислению в местный бюджет,</w:t>
      </w:r>
      <w:r w:rsidRPr="00C5422D">
        <w:rPr>
          <w:color w:val="000000"/>
          <w:sz w:val="24"/>
          <w:szCs w:val="24"/>
          <w:lang w:bidi="ru-RU"/>
        </w:rPr>
        <w:t xml:space="preserve"> определены на основании сведений, представленных главными администраторами (администраторами) доходов, с учетом следующих особенностей</w:t>
      </w:r>
      <w:r w:rsidRPr="00C5422D">
        <w:rPr>
          <w:sz w:val="24"/>
          <w:szCs w:val="24"/>
        </w:rPr>
        <w:t>:</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1.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 всего = НДФЛ1 + НДФЛ2 + НДФЛ3, где: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 всего – объем поступлений налога на доходы физических лиц;</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НДФЛ1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C5422D">
        <w:rPr>
          <w:rFonts w:ascii="Arial" w:hAnsi="Arial" w:cs="Arial"/>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НДФЛ1 = ((ФЗП - Нв) х C) - В х Кр) х Соб + Ни, где: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ФЗП – прогнозируемый фонд заработной платы;</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Нв – налоговые вычеты (имущественные, социальные и отдельные виды налоговых вычетов) за отчетный год;</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C – ставка налога; </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В – сумма налога, подлежащая возврату по представленным налогоплательщиком декларациям (форма отчета 5-ДДК);</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Кр – коэффициент роста суммы налога, подлежащей возврату по представленным налогоплательщиком декларациям;</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Соб – уровень собираемости налога;</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Ни – сумма налога от иных налоговых ставок (форма отчета 5-НДФЛ);</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(форма отчета 5-НДФЛ). </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(НДФЛ2),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НДФЛ2= НДФЛф х Пд, где: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НДФЛф – оценка фактических поступлений текущего года;</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lastRenderedPageBreak/>
        <w:t>НДФЛ3= НБ х Пд, где: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A47C2D" w:rsidRPr="00C5422D" w:rsidRDefault="00A47C2D" w:rsidP="00C5422D">
      <w:pPr>
        <w:ind w:firstLine="709"/>
        <w:rPr>
          <w:rFonts w:ascii="Arial" w:eastAsia="Times New Roman" w:hAnsi="Arial" w:cs="Arial"/>
          <w:sz w:val="24"/>
          <w:szCs w:val="24"/>
          <w:lang w:eastAsia="ru-RU"/>
        </w:rPr>
      </w:pPr>
      <w:r w:rsidRPr="00C5422D">
        <w:rPr>
          <w:rFonts w:ascii="Arial" w:eastAsia="Times New Roman" w:hAnsi="Arial" w:cs="Arial"/>
          <w:sz w:val="24"/>
          <w:szCs w:val="24"/>
          <w:lang w:eastAsia="ru-RU"/>
        </w:rPr>
        <w:t>Налог на доходы физических лиц зачисляется в бюджет муниципального образования  по нормативу - 10,0 процентов.</w:t>
      </w:r>
      <w:r w:rsidRPr="00C5422D">
        <w:rPr>
          <w:rFonts w:ascii="Arial" w:eastAsia="Times New Roman" w:hAnsi="Arial" w:cs="Arial"/>
          <w:sz w:val="24"/>
          <w:szCs w:val="24"/>
          <w:highlight w:val="yellow"/>
          <w:lang w:eastAsia="ru-RU"/>
        </w:rPr>
        <w:t xml:space="preserve"> </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Сумма налога на доходы физических лиц корректируется на сумму налога, исчисленную от иной облагаемой базы. </w:t>
      </w:r>
    </w:p>
    <w:p w:rsidR="00A47C2D" w:rsidRPr="00C5422D" w:rsidRDefault="00A47C2D" w:rsidP="00C5422D">
      <w:pPr>
        <w:pStyle w:val="ConsPlusNormal"/>
        <w:ind w:firstLine="709"/>
        <w:rPr>
          <w:sz w:val="24"/>
          <w:szCs w:val="24"/>
        </w:rPr>
      </w:pPr>
      <w:r w:rsidRPr="00C5422D">
        <w:rPr>
          <w:sz w:val="24"/>
          <w:szCs w:val="24"/>
        </w:rPr>
        <w:t>При прогнозировании налога учтен налог на доходы физических лиц, перечисленный налоговыми агентами с учетом уровня собираемости по налогу за 20</w:t>
      </w:r>
      <w:r w:rsidR="00042BEF" w:rsidRPr="00C5422D">
        <w:rPr>
          <w:sz w:val="24"/>
          <w:szCs w:val="24"/>
        </w:rPr>
        <w:t>2</w:t>
      </w:r>
      <w:r w:rsidR="00A0244E" w:rsidRPr="00C5422D">
        <w:rPr>
          <w:sz w:val="24"/>
          <w:szCs w:val="24"/>
        </w:rPr>
        <w:t>1</w:t>
      </w:r>
      <w:r w:rsidRPr="00C5422D">
        <w:rPr>
          <w:sz w:val="24"/>
          <w:szCs w:val="24"/>
        </w:rPr>
        <w:t xml:space="preserve"> год.</w:t>
      </w:r>
    </w:p>
    <w:p w:rsidR="00A47C2D" w:rsidRPr="00C5422D" w:rsidRDefault="00A47C2D" w:rsidP="00C5422D">
      <w:pPr>
        <w:ind w:firstLine="709"/>
        <w:rPr>
          <w:rFonts w:ascii="Arial" w:eastAsia="Times New Roman" w:hAnsi="Arial" w:cs="Arial"/>
          <w:sz w:val="24"/>
          <w:szCs w:val="24"/>
          <w:lang w:eastAsia="ru-RU"/>
        </w:rPr>
      </w:pPr>
    </w:p>
    <w:p w:rsidR="00A47C2D" w:rsidRPr="00C5422D" w:rsidRDefault="00A47C2D" w:rsidP="00C5422D">
      <w:pPr>
        <w:ind w:firstLine="709"/>
        <w:rPr>
          <w:rFonts w:ascii="Arial" w:eastAsia="Times New Roman" w:hAnsi="Arial" w:cs="Arial"/>
          <w:sz w:val="24"/>
          <w:szCs w:val="24"/>
          <w:lang w:eastAsia="ru-RU"/>
        </w:rPr>
      </w:pPr>
      <w:r w:rsidRPr="00C5422D">
        <w:rPr>
          <w:rFonts w:ascii="Arial" w:eastAsia="Times New Roman" w:hAnsi="Arial" w:cs="Arial"/>
          <w:sz w:val="24"/>
          <w:szCs w:val="24"/>
          <w:lang w:eastAsia="ru-RU"/>
        </w:rPr>
        <w:t>2. Единый сельскохозяйственный налог рассчитывается по следующей формуле:</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ЕСХН = Ноц x И, где:</w:t>
      </w:r>
    </w:p>
    <w:p w:rsidR="00A47C2D" w:rsidRPr="00C5422D" w:rsidRDefault="00A47C2D" w:rsidP="00C5422D">
      <w:pPr>
        <w:ind w:firstLine="709"/>
        <w:rPr>
          <w:rFonts w:ascii="Arial" w:hAnsi="Arial" w:cs="Arial"/>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Ноц – оценка начислений налога в текущем периоде;</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И – индекс-дефлятор продукции сельского хозяйства в хозяйствах всех категорий на соответствующий год.</w:t>
      </w:r>
    </w:p>
    <w:p w:rsidR="00A47C2D" w:rsidRPr="00C5422D" w:rsidRDefault="00A47C2D" w:rsidP="00C5422D">
      <w:pPr>
        <w:ind w:firstLine="709"/>
        <w:rPr>
          <w:rFonts w:ascii="Arial" w:eastAsia="Times New Roman" w:hAnsi="Arial" w:cs="Arial"/>
          <w:sz w:val="24"/>
          <w:szCs w:val="24"/>
          <w:lang w:eastAsia="ru-RU"/>
        </w:rPr>
      </w:pPr>
    </w:p>
    <w:p w:rsidR="00A47C2D" w:rsidRPr="00C5422D" w:rsidRDefault="00A47C2D" w:rsidP="00C5422D">
      <w:pPr>
        <w:ind w:firstLine="709"/>
        <w:rPr>
          <w:rFonts w:ascii="Arial" w:eastAsia="Times New Roman" w:hAnsi="Arial" w:cs="Arial"/>
          <w:sz w:val="24"/>
          <w:szCs w:val="24"/>
          <w:lang w:eastAsia="ru-RU"/>
        </w:rPr>
      </w:pPr>
      <w:r w:rsidRPr="00C5422D">
        <w:rPr>
          <w:rFonts w:ascii="Arial" w:eastAsia="Times New Roman" w:hAnsi="Arial" w:cs="Arial"/>
          <w:sz w:val="24"/>
          <w:szCs w:val="24"/>
          <w:lang w:eastAsia="ru-RU"/>
        </w:rPr>
        <w:t>Единый сельскохозяйственный налог зачисляется в бюджет муниципального образования  по нормативу - 50,0 процентов.</w:t>
      </w:r>
      <w:r w:rsidRPr="00C5422D">
        <w:rPr>
          <w:rFonts w:ascii="Arial" w:eastAsia="Times New Roman" w:hAnsi="Arial" w:cs="Arial"/>
          <w:sz w:val="24"/>
          <w:szCs w:val="24"/>
          <w:highlight w:val="yellow"/>
          <w:lang w:eastAsia="ru-RU"/>
        </w:rPr>
        <w:t xml:space="preserve"> </w:t>
      </w:r>
    </w:p>
    <w:p w:rsidR="00A47C2D" w:rsidRPr="00C5422D" w:rsidRDefault="00A47C2D" w:rsidP="00C5422D">
      <w:pPr>
        <w:pStyle w:val="ConsPlusNormal"/>
        <w:ind w:firstLine="567"/>
        <w:rPr>
          <w:sz w:val="24"/>
          <w:szCs w:val="24"/>
        </w:rPr>
      </w:pPr>
      <w:r w:rsidRPr="00C5422D">
        <w:rPr>
          <w:sz w:val="24"/>
          <w:szCs w:val="24"/>
        </w:rPr>
        <w:t>3..  Акцизы по подакцизным товарам (продукции), производимым на территории Российской Федерации, рассчитываются на основании прогнозных объемов реализации подакцизной продукции и ставок акцизов по следующей формуле:</w:t>
      </w:r>
    </w:p>
    <w:p w:rsidR="00A47C2D" w:rsidRPr="00C5422D" w:rsidRDefault="00A47C2D" w:rsidP="00C5422D">
      <w:pPr>
        <w:pStyle w:val="ConsPlusNormal"/>
        <w:ind w:firstLine="567"/>
        <w:rPr>
          <w:sz w:val="24"/>
          <w:szCs w:val="24"/>
        </w:rPr>
      </w:pPr>
    </w:p>
    <w:p w:rsidR="00A47C2D" w:rsidRPr="00C5422D" w:rsidRDefault="00A47C2D" w:rsidP="00C5422D">
      <w:pPr>
        <w:pStyle w:val="ConsPlusNormal"/>
        <w:ind w:firstLine="0"/>
        <w:rPr>
          <w:sz w:val="24"/>
          <w:szCs w:val="24"/>
        </w:rPr>
      </w:pPr>
      <w:r w:rsidRPr="00C5422D">
        <w:rPr>
          <w:sz w:val="24"/>
          <w:szCs w:val="24"/>
        </w:rPr>
        <w:t xml:space="preserve">А = О x С x </w:t>
      </w:r>
      <w:r w:rsidRPr="00C5422D">
        <w:rPr>
          <w:sz w:val="24"/>
          <w:szCs w:val="24"/>
          <w:lang w:val="en-US"/>
        </w:rPr>
        <w:t>N</w:t>
      </w:r>
      <w:r w:rsidRPr="00C5422D">
        <w:rPr>
          <w:sz w:val="24"/>
          <w:szCs w:val="24"/>
        </w:rPr>
        <w:t>, где:</w:t>
      </w:r>
    </w:p>
    <w:p w:rsidR="00A47C2D" w:rsidRPr="00C5422D" w:rsidRDefault="00A47C2D" w:rsidP="00C5422D">
      <w:pPr>
        <w:pStyle w:val="ConsPlusNormal"/>
        <w:ind w:firstLine="567"/>
        <w:rPr>
          <w:sz w:val="24"/>
          <w:szCs w:val="24"/>
        </w:rPr>
      </w:pPr>
      <w:r w:rsidRPr="00C5422D">
        <w:rPr>
          <w:sz w:val="24"/>
          <w:szCs w:val="24"/>
        </w:rPr>
        <w:t>А – сумма акциза;</w:t>
      </w:r>
    </w:p>
    <w:p w:rsidR="00A47C2D" w:rsidRPr="00C5422D" w:rsidRDefault="00A47C2D" w:rsidP="00C5422D">
      <w:pPr>
        <w:pStyle w:val="ConsPlusNormal"/>
        <w:ind w:firstLine="567"/>
        <w:rPr>
          <w:sz w:val="24"/>
          <w:szCs w:val="24"/>
        </w:rPr>
      </w:pPr>
      <w:r w:rsidRPr="00C5422D">
        <w:rPr>
          <w:sz w:val="24"/>
          <w:szCs w:val="24"/>
        </w:rPr>
        <w:t>О – прогнозируемый объем реализации подакцизной продукции;</w:t>
      </w:r>
    </w:p>
    <w:p w:rsidR="00A47C2D" w:rsidRPr="00C5422D" w:rsidRDefault="00A47C2D" w:rsidP="00C5422D">
      <w:pPr>
        <w:pStyle w:val="ConsPlusNormal"/>
        <w:ind w:firstLine="567"/>
        <w:rPr>
          <w:sz w:val="24"/>
          <w:szCs w:val="24"/>
        </w:rPr>
      </w:pPr>
      <w:r w:rsidRPr="00C5422D">
        <w:rPr>
          <w:sz w:val="24"/>
          <w:szCs w:val="24"/>
        </w:rPr>
        <w:t>С – ставка акциза, установленная Налоговым кодексом Российской Федерации;</w:t>
      </w:r>
    </w:p>
    <w:p w:rsidR="00A47C2D" w:rsidRPr="00C5422D" w:rsidRDefault="00A47C2D" w:rsidP="00C5422D">
      <w:pPr>
        <w:pStyle w:val="ConsPlusNormal"/>
        <w:ind w:firstLine="567"/>
        <w:rPr>
          <w:sz w:val="24"/>
          <w:szCs w:val="24"/>
        </w:rPr>
      </w:pPr>
      <w:r w:rsidRPr="00C5422D">
        <w:rPr>
          <w:sz w:val="24"/>
          <w:szCs w:val="24"/>
          <w:lang w:val="en-US"/>
        </w:rPr>
        <w:t>N</w:t>
      </w:r>
      <w:r w:rsidRPr="00C5422D">
        <w:rPr>
          <w:sz w:val="24"/>
          <w:szCs w:val="24"/>
        </w:rPr>
        <w:t xml:space="preserve"> – норматив отчислений акцизов в бюджет субъекта Российской Федерации, установленный Бюджетным кодексом Российской Федерации:</w:t>
      </w:r>
    </w:p>
    <w:p w:rsidR="00A47C2D" w:rsidRPr="00C5422D" w:rsidRDefault="00A47C2D" w:rsidP="00C5422D">
      <w:pPr>
        <w:pStyle w:val="ConsPlusNormal"/>
        <w:ind w:firstLine="567"/>
        <w:rPr>
          <w:sz w:val="24"/>
          <w:szCs w:val="24"/>
        </w:rPr>
      </w:pPr>
      <w:r w:rsidRPr="00C5422D">
        <w:rPr>
          <w:sz w:val="24"/>
          <w:szCs w:val="24"/>
        </w:rPr>
        <w:t xml:space="preserve">0,9910 процентов – на автомобильный и прямогонный бензин, дизельное топливо, моторные масла для дизельных и (или) карбюраторных (инжекторных) двигателей. </w:t>
      </w:r>
    </w:p>
    <w:p w:rsidR="00A47C2D" w:rsidRPr="00C5422D" w:rsidRDefault="00A47C2D" w:rsidP="00C5422D">
      <w:pPr>
        <w:pStyle w:val="ConsNormal"/>
        <w:ind w:right="0" w:firstLine="540"/>
        <w:rPr>
          <w:sz w:val="24"/>
          <w:szCs w:val="24"/>
        </w:rPr>
      </w:pPr>
      <w:r w:rsidRPr="00C5422D">
        <w:rPr>
          <w:sz w:val="24"/>
          <w:szCs w:val="24"/>
        </w:rPr>
        <w:t>Доходы от уплаты акцизов учтены по данным администратора доходов.</w:t>
      </w:r>
    </w:p>
    <w:p w:rsidR="00A47C2D" w:rsidRPr="00C5422D" w:rsidRDefault="00A47C2D" w:rsidP="00C5422D">
      <w:pPr>
        <w:pStyle w:val="ConsNormal"/>
        <w:ind w:right="0" w:firstLine="540"/>
        <w:rPr>
          <w:sz w:val="24"/>
          <w:szCs w:val="24"/>
        </w:rPr>
      </w:pPr>
      <w:r w:rsidRPr="00C5422D">
        <w:rPr>
          <w:sz w:val="24"/>
          <w:szCs w:val="24"/>
        </w:rPr>
        <w:t>Доходы от уплаты акцизов зачисляются в бюджет муниципального образования  по нормативу – 0,9910 процент.</w:t>
      </w:r>
    </w:p>
    <w:p w:rsidR="00A47C2D" w:rsidRPr="00C5422D" w:rsidRDefault="00A47C2D" w:rsidP="00C5422D">
      <w:pPr>
        <w:pStyle w:val="ConsPlusNormal"/>
        <w:ind w:firstLine="709"/>
        <w:rPr>
          <w:sz w:val="24"/>
          <w:szCs w:val="24"/>
        </w:rPr>
      </w:pPr>
      <w:r w:rsidRPr="00C5422D">
        <w:rPr>
          <w:sz w:val="24"/>
          <w:szCs w:val="24"/>
        </w:rPr>
        <w:t xml:space="preserve">Доходы от уплаты акцизов </w:t>
      </w:r>
      <w:r w:rsidRPr="00C5422D">
        <w:rPr>
          <w:rFonts w:eastAsia="Calibri"/>
          <w:sz w:val="24"/>
          <w:szCs w:val="24"/>
          <w:lang w:eastAsia="en-US"/>
        </w:rPr>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Pr="00C5422D">
        <w:rPr>
          <w:sz w:val="24"/>
          <w:szCs w:val="24"/>
        </w:rPr>
        <w:t>прогнозируются по данным администратора доходов.</w:t>
      </w:r>
    </w:p>
    <w:p w:rsidR="00A47C2D" w:rsidRPr="00C5422D" w:rsidRDefault="00A47C2D" w:rsidP="00C5422D">
      <w:pPr>
        <w:pStyle w:val="ConsPlusNormal"/>
        <w:ind w:firstLine="709"/>
        <w:rPr>
          <w:rFonts w:eastAsia="Calibri"/>
          <w:sz w:val="24"/>
          <w:szCs w:val="24"/>
          <w:lang w:eastAsia="en-US"/>
        </w:rPr>
      </w:pPr>
      <w:r w:rsidRPr="00C5422D">
        <w:rPr>
          <w:sz w:val="24"/>
          <w:szCs w:val="24"/>
        </w:rPr>
        <w:t xml:space="preserve">Прогнозные значения доходов от уплаты акцизов </w:t>
      </w:r>
      <w:r w:rsidRPr="00C5422D">
        <w:rPr>
          <w:rFonts w:eastAsia="Calibri"/>
          <w:sz w:val="24"/>
          <w:szCs w:val="24"/>
          <w:lang w:eastAsia="en-US"/>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w:t>
      </w:r>
      <w:r w:rsidR="00F72686" w:rsidRPr="00C5422D">
        <w:rPr>
          <w:rFonts w:eastAsia="Calibri"/>
          <w:sz w:val="24"/>
          <w:szCs w:val="24"/>
          <w:lang w:eastAsia="en-US"/>
        </w:rPr>
        <w:t>ии Российской Федерации, на 202</w:t>
      </w:r>
      <w:r w:rsidR="00A0244E" w:rsidRPr="00C5422D">
        <w:rPr>
          <w:rFonts w:eastAsia="Calibri"/>
          <w:sz w:val="24"/>
          <w:szCs w:val="24"/>
          <w:lang w:eastAsia="en-US"/>
        </w:rPr>
        <w:t>3</w:t>
      </w:r>
      <w:r w:rsidRPr="00C5422D">
        <w:rPr>
          <w:rFonts w:eastAsia="Calibri"/>
          <w:sz w:val="24"/>
          <w:szCs w:val="24"/>
          <w:lang w:eastAsia="en-US"/>
        </w:rPr>
        <w:t xml:space="preserve"> год  определены на основании данных, </w:t>
      </w:r>
      <w:r w:rsidRPr="00C5422D">
        <w:rPr>
          <w:rFonts w:eastAsia="Calibri"/>
          <w:sz w:val="24"/>
          <w:szCs w:val="24"/>
          <w:lang w:eastAsia="en-US"/>
        </w:rPr>
        <w:lastRenderedPageBreak/>
        <w:t>предоставленных главным администратором доходов консолидированного бюдж</w:t>
      </w:r>
      <w:r w:rsidR="00F72686" w:rsidRPr="00C5422D">
        <w:rPr>
          <w:rFonts w:eastAsia="Calibri"/>
          <w:sz w:val="24"/>
          <w:szCs w:val="24"/>
          <w:lang w:eastAsia="en-US"/>
        </w:rPr>
        <w:t>ета Оренбургской области на 202</w:t>
      </w:r>
      <w:r w:rsidR="00A0244E" w:rsidRPr="00C5422D">
        <w:rPr>
          <w:rFonts w:eastAsia="Calibri"/>
          <w:sz w:val="24"/>
          <w:szCs w:val="24"/>
          <w:lang w:eastAsia="en-US"/>
        </w:rPr>
        <w:t>3</w:t>
      </w:r>
      <w:r w:rsidR="00F72686" w:rsidRPr="00C5422D">
        <w:rPr>
          <w:rFonts w:eastAsia="Calibri"/>
          <w:sz w:val="24"/>
          <w:szCs w:val="24"/>
          <w:lang w:eastAsia="en-US"/>
        </w:rPr>
        <w:t xml:space="preserve"> год и на плановый период 202</w:t>
      </w:r>
      <w:r w:rsidR="00A0244E" w:rsidRPr="00C5422D">
        <w:rPr>
          <w:rFonts w:eastAsia="Calibri"/>
          <w:sz w:val="24"/>
          <w:szCs w:val="24"/>
          <w:lang w:eastAsia="en-US"/>
        </w:rPr>
        <w:t>4</w:t>
      </w:r>
      <w:r w:rsidR="00F72686" w:rsidRPr="00C5422D">
        <w:rPr>
          <w:rFonts w:eastAsia="Calibri"/>
          <w:sz w:val="24"/>
          <w:szCs w:val="24"/>
          <w:lang w:eastAsia="en-US"/>
        </w:rPr>
        <w:t xml:space="preserve"> и 20</w:t>
      </w:r>
      <w:r w:rsidR="00042BEF" w:rsidRPr="00C5422D">
        <w:rPr>
          <w:rFonts w:eastAsia="Calibri"/>
          <w:sz w:val="24"/>
          <w:szCs w:val="24"/>
          <w:lang w:eastAsia="en-US"/>
        </w:rPr>
        <w:t>2</w:t>
      </w:r>
      <w:r w:rsidR="00A0244E" w:rsidRPr="00C5422D">
        <w:rPr>
          <w:rFonts w:eastAsia="Calibri"/>
          <w:sz w:val="24"/>
          <w:szCs w:val="24"/>
          <w:lang w:eastAsia="en-US"/>
        </w:rPr>
        <w:t>5</w:t>
      </w:r>
      <w:r w:rsidRPr="00C5422D">
        <w:rPr>
          <w:rFonts w:eastAsia="Calibri"/>
          <w:sz w:val="24"/>
          <w:szCs w:val="24"/>
          <w:lang w:eastAsia="en-US"/>
        </w:rPr>
        <w:t xml:space="preserve"> годов. </w:t>
      </w:r>
    </w:p>
    <w:p w:rsidR="00A47C2D" w:rsidRPr="00C5422D" w:rsidRDefault="00A47C2D" w:rsidP="00C5422D">
      <w:pPr>
        <w:pStyle w:val="ConsPlusNormal"/>
        <w:ind w:firstLine="709"/>
        <w:rPr>
          <w:rFonts w:eastAsia="Calibri"/>
          <w:sz w:val="24"/>
          <w:szCs w:val="24"/>
          <w:lang w:eastAsia="en-US"/>
        </w:rPr>
      </w:pPr>
      <w:r w:rsidRPr="00C5422D">
        <w:rPr>
          <w:sz w:val="24"/>
          <w:szCs w:val="24"/>
        </w:rPr>
        <w:t xml:space="preserve">Доходы от уплаты акцизов </w:t>
      </w:r>
      <w:r w:rsidRPr="00C5422D">
        <w:rPr>
          <w:rFonts w:eastAsia="Calibri"/>
          <w:sz w:val="24"/>
          <w:szCs w:val="24"/>
          <w:lang w:eastAsia="en-US"/>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w:t>
      </w:r>
      <w:r w:rsidR="00F72686" w:rsidRPr="00C5422D">
        <w:rPr>
          <w:rFonts w:eastAsia="Calibri"/>
          <w:sz w:val="24"/>
          <w:szCs w:val="24"/>
          <w:lang w:eastAsia="en-US"/>
        </w:rPr>
        <w:t>а 202</w:t>
      </w:r>
      <w:r w:rsidR="00A0244E" w:rsidRPr="00C5422D">
        <w:rPr>
          <w:rFonts w:eastAsia="Calibri"/>
          <w:sz w:val="24"/>
          <w:szCs w:val="24"/>
          <w:lang w:eastAsia="en-US"/>
        </w:rPr>
        <w:t>3</w:t>
      </w:r>
      <w:r w:rsidRPr="00C5422D">
        <w:rPr>
          <w:rFonts w:eastAsia="Calibri"/>
          <w:sz w:val="24"/>
          <w:szCs w:val="24"/>
          <w:lang w:eastAsia="en-US"/>
        </w:rPr>
        <w:t xml:space="preserve"> год сохранены на уровне прогнозных показателей 20</w:t>
      </w:r>
      <w:r w:rsidR="00F72686" w:rsidRPr="00C5422D">
        <w:rPr>
          <w:rFonts w:eastAsia="Calibri"/>
          <w:sz w:val="24"/>
          <w:szCs w:val="24"/>
          <w:lang w:eastAsia="en-US"/>
        </w:rPr>
        <w:t>2</w:t>
      </w:r>
      <w:r w:rsidR="00A0244E" w:rsidRPr="00C5422D">
        <w:rPr>
          <w:rFonts w:eastAsia="Calibri"/>
          <w:sz w:val="24"/>
          <w:szCs w:val="24"/>
          <w:lang w:eastAsia="en-US"/>
        </w:rPr>
        <w:t>2</w:t>
      </w:r>
      <w:r w:rsidRPr="00C5422D">
        <w:rPr>
          <w:rFonts w:eastAsia="Calibri"/>
          <w:sz w:val="24"/>
          <w:szCs w:val="24"/>
          <w:lang w:eastAsia="en-US"/>
        </w:rPr>
        <w:t xml:space="preserve"> года </w:t>
      </w:r>
      <w:r w:rsidRPr="00C5422D">
        <w:rPr>
          <w:sz w:val="24"/>
          <w:szCs w:val="24"/>
        </w:rPr>
        <w:t>с учетом планируемого уровня инфляции в Российской Федерации.</w:t>
      </w:r>
      <w:r w:rsidRPr="00C5422D">
        <w:rPr>
          <w:rFonts w:eastAsia="Calibri"/>
          <w:sz w:val="24"/>
          <w:szCs w:val="24"/>
          <w:lang w:eastAsia="en-US"/>
        </w:rPr>
        <w:t xml:space="preserve"> </w:t>
      </w:r>
    </w:p>
    <w:p w:rsidR="00A47C2D" w:rsidRPr="00C5422D" w:rsidRDefault="00A47C2D" w:rsidP="00C5422D">
      <w:pPr>
        <w:pStyle w:val="20"/>
        <w:shd w:val="clear" w:color="auto" w:fill="auto"/>
        <w:tabs>
          <w:tab w:val="left" w:pos="1038"/>
        </w:tabs>
        <w:spacing w:after="0" w:line="317" w:lineRule="exact"/>
        <w:ind w:firstLine="740"/>
        <w:jc w:val="left"/>
        <w:rPr>
          <w:rFonts w:ascii="Arial" w:hAnsi="Arial" w:cs="Arial"/>
          <w:color w:val="000000"/>
          <w:sz w:val="24"/>
          <w:szCs w:val="24"/>
          <w:lang w:bidi="ru-RU"/>
        </w:rPr>
      </w:pPr>
      <w:r w:rsidRPr="00C5422D">
        <w:rPr>
          <w:rFonts w:ascii="Arial" w:hAnsi="Arial" w:cs="Arial"/>
          <w:color w:val="000000"/>
          <w:sz w:val="24"/>
          <w:szCs w:val="24"/>
          <w:lang w:bidi="ru-RU"/>
        </w:rPr>
        <w:t>Прогнозные значения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w:t>
      </w:r>
      <w:r w:rsidRPr="00C5422D">
        <w:rPr>
          <w:rFonts w:ascii="Arial" w:hAnsi="Arial" w:cs="Arial"/>
          <w:color w:val="000000"/>
          <w:sz w:val="24"/>
          <w:szCs w:val="24"/>
          <w:vertAlign w:val="subscript"/>
          <w:lang w:bidi="ru-RU"/>
        </w:rPr>
        <w:t>нп</w:t>
      </w:r>
      <w:r w:rsidR="00F72686" w:rsidRPr="00C5422D">
        <w:rPr>
          <w:rFonts w:ascii="Arial" w:hAnsi="Arial" w:cs="Arial"/>
          <w:color w:val="000000"/>
          <w:sz w:val="24"/>
          <w:szCs w:val="24"/>
          <w:lang w:bidi="ru-RU"/>
        </w:rPr>
        <w:t>), на 202</w:t>
      </w:r>
      <w:r w:rsidR="00A0244E" w:rsidRPr="00C5422D">
        <w:rPr>
          <w:rFonts w:ascii="Arial" w:hAnsi="Arial" w:cs="Arial"/>
          <w:color w:val="000000"/>
          <w:sz w:val="24"/>
          <w:szCs w:val="24"/>
          <w:lang w:bidi="ru-RU"/>
        </w:rPr>
        <w:t>5</w:t>
      </w:r>
      <w:r w:rsidRPr="00C5422D">
        <w:rPr>
          <w:rFonts w:ascii="Arial" w:hAnsi="Arial" w:cs="Arial"/>
          <w:color w:val="000000"/>
          <w:sz w:val="24"/>
          <w:szCs w:val="24"/>
          <w:lang w:bidi="ru-RU"/>
        </w:rPr>
        <w:t xml:space="preserve"> год рассчитываются по следующей формуле:</w:t>
      </w:r>
    </w:p>
    <w:p w:rsidR="00A47C2D" w:rsidRPr="00C5422D" w:rsidRDefault="00A47C2D" w:rsidP="00C5422D">
      <w:pPr>
        <w:pStyle w:val="100"/>
        <w:shd w:val="clear" w:color="auto" w:fill="auto"/>
        <w:spacing w:before="0" w:after="252" w:line="260" w:lineRule="exact"/>
        <w:jc w:val="left"/>
        <w:rPr>
          <w:rFonts w:ascii="Arial" w:hAnsi="Arial" w:cs="Arial"/>
          <w:sz w:val="24"/>
          <w:szCs w:val="24"/>
        </w:rPr>
      </w:pPr>
    </w:p>
    <w:p w:rsidR="00A47C2D" w:rsidRPr="00C5422D" w:rsidRDefault="00A47C2D" w:rsidP="00C5422D">
      <w:pPr>
        <w:pStyle w:val="100"/>
        <w:shd w:val="clear" w:color="auto" w:fill="auto"/>
        <w:spacing w:before="0" w:after="252" w:line="260" w:lineRule="exact"/>
        <w:jc w:val="left"/>
        <w:rPr>
          <w:rFonts w:ascii="Arial" w:hAnsi="Arial" w:cs="Arial"/>
          <w:sz w:val="24"/>
          <w:szCs w:val="24"/>
        </w:rPr>
      </w:pPr>
      <w:r w:rsidRPr="00C5422D">
        <w:rPr>
          <w:rFonts w:ascii="Arial" w:hAnsi="Arial" w:cs="Arial"/>
          <w:color w:val="000000"/>
          <w:sz w:val="24"/>
          <w:szCs w:val="24"/>
          <w:lang w:bidi="ru-RU"/>
        </w:rPr>
        <w:t xml:space="preserve">Днп = </w:t>
      </w:r>
      <w:r w:rsidRPr="00C5422D">
        <w:rPr>
          <w:rFonts w:ascii="Arial" w:hAnsi="Arial" w:cs="Arial"/>
          <w:color w:val="000000"/>
          <w:sz w:val="24"/>
          <w:szCs w:val="24"/>
          <w:lang w:bidi="en-US"/>
        </w:rPr>
        <w:t>(</w:t>
      </w:r>
      <w:r w:rsidRPr="00C5422D">
        <w:rPr>
          <w:rFonts w:ascii="Arial" w:hAnsi="Arial" w:cs="Arial"/>
          <w:color w:val="000000"/>
          <w:sz w:val="24"/>
          <w:szCs w:val="24"/>
          <w:lang w:val="en-US" w:bidi="en-US"/>
        </w:rPr>
        <w:t>R</w:t>
      </w:r>
      <w:r w:rsidRPr="00C5422D">
        <w:rPr>
          <w:rFonts w:ascii="Arial" w:hAnsi="Arial" w:cs="Arial"/>
          <w:color w:val="000000"/>
          <w:sz w:val="24"/>
          <w:szCs w:val="24"/>
          <w:lang w:bidi="ru-RU"/>
        </w:rPr>
        <w:t xml:space="preserve">-днп </w:t>
      </w:r>
      <w:r w:rsidRPr="00C5422D">
        <w:rPr>
          <w:rStyle w:val="102pt"/>
          <w:rFonts w:ascii="Arial" w:hAnsi="Arial" w:cs="Arial"/>
        </w:rPr>
        <w:t>XD</w:t>
      </w:r>
      <w:r w:rsidRPr="00C5422D">
        <w:rPr>
          <w:rStyle w:val="102pt"/>
          <w:rFonts w:ascii="Arial" w:hAnsi="Arial" w:cs="Arial"/>
          <w:lang w:val="ru-RU"/>
        </w:rPr>
        <w:t>1</w:t>
      </w:r>
      <w:r w:rsidRPr="00C5422D">
        <w:rPr>
          <w:rStyle w:val="102pt"/>
          <w:rFonts w:ascii="Arial" w:hAnsi="Arial" w:cs="Arial"/>
        </w:rPr>
        <w:t>XN</w:t>
      </w:r>
      <w:r w:rsidRPr="00C5422D">
        <w:rPr>
          <w:rStyle w:val="102pt"/>
          <w:rFonts w:ascii="Arial" w:hAnsi="Arial" w:cs="Arial"/>
          <w:lang w:val="ru-RU"/>
        </w:rPr>
        <w:t>1+</w:t>
      </w:r>
      <w:r w:rsidRPr="00C5422D">
        <w:rPr>
          <w:rFonts w:ascii="Arial" w:hAnsi="Arial" w:cs="Arial"/>
          <w:color w:val="000000"/>
          <w:sz w:val="24"/>
          <w:szCs w:val="24"/>
          <w:lang w:bidi="en-US"/>
        </w:rPr>
        <w:t xml:space="preserve"> </w:t>
      </w:r>
      <w:r w:rsidRPr="00C5422D">
        <w:rPr>
          <w:rFonts w:ascii="Arial" w:hAnsi="Arial" w:cs="Arial"/>
          <w:color w:val="000000"/>
          <w:sz w:val="24"/>
          <w:szCs w:val="24"/>
          <w:lang w:bidi="ru-RU"/>
        </w:rPr>
        <w:t xml:space="preserve">Ядни х </w:t>
      </w:r>
      <w:r w:rsidRPr="00C5422D">
        <w:rPr>
          <w:rFonts w:ascii="Arial" w:hAnsi="Arial" w:cs="Arial"/>
          <w:color w:val="000000"/>
          <w:sz w:val="24"/>
          <w:szCs w:val="24"/>
          <w:lang w:val="en-US" w:bidi="en-US"/>
        </w:rPr>
        <w:t>D</w:t>
      </w:r>
      <w:r w:rsidRPr="00C5422D">
        <w:rPr>
          <w:rStyle w:val="10FranklinGothicHeavy13pt"/>
          <w:rFonts w:ascii="Arial" w:hAnsi="Arial" w:cs="Arial"/>
          <w:sz w:val="24"/>
          <w:szCs w:val="24"/>
          <w:vertAlign w:val="subscript"/>
          <w:lang w:val="ru-RU"/>
        </w:rPr>
        <w:t>2</w:t>
      </w:r>
      <w:r w:rsidRPr="00C5422D">
        <w:rPr>
          <w:rFonts w:ascii="Arial" w:hAnsi="Arial" w:cs="Arial"/>
          <w:color w:val="000000"/>
          <w:sz w:val="24"/>
          <w:szCs w:val="24"/>
          <w:lang w:bidi="en-US"/>
        </w:rPr>
        <w:t xml:space="preserve"> </w:t>
      </w:r>
      <w:r w:rsidRPr="00C5422D">
        <w:rPr>
          <w:rFonts w:ascii="Arial" w:hAnsi="Arial" w:cs="Arial"/>
          <w:color w:val="000000"/>
          <w:sz w:val="24"/>
          <w:szCs w:val="24"/>
          <w:lang w:bidi="ru-RU"/>
        </w:rPr>
        <w:t>х</w:t>
      </w:r>
      <w:r w:rsidRPr="00C5422D">
        <w:rPr>
          <w:rFonts w:ascii="Arial" w:hAnsi="Arial" w:cs="Arial"/>
          <w:color w:val="000000"/>
          <w:sz w:val="24"/>
          <w:szCs w:val="24"/>
          <w:lang w:val="en-US" w:bidi="en-US"/>
        </w:rPr>
        <w:t>N</w:t>
      </w:r>
      <w:r w:rsidRPr="00C5422D">
        <w:rPr>
          <w:rStyle w:val="10FranklinGothicHeavy13pt"/>
          <w:rFonts w:ascii="Arial" w:hAnsi="Arial" w:cs="Arial"/>
          <w:sz w:val="24"/>
          <w:szCs w:val="24"/>
          <w:vertAlign w:val="subscript"/>
          <w:lang w:val="ru-RU"/>
        </w:rPr>
        <w:t>2</w:t>
      </w:r>
      <w:r w:rsidRPr="00C5422D">
        <w:rPr>
          <w:rFonts w:ascii="Arial" w:hAnsi="Arial" w:cs="Arial"/>
          <w:color w:val="000000"/>
          <w:sz w:val="24"/>
          <w:szCs w:val="24"/>
          <w:lang w:bidi="en-US"/>
        </w:rPr>
        <w:t>)*</w:t>
      </w:r>
      <w:r w:rsidRPr="00C5422D">
        <w:rPr>
          <w:rStyle w:val="10FranklinGothicHeavy13pt"/>
          <w:rFonts w:ascii="Arial" w:hAnsi="Arial" w:cs="Arial"/>
          <w:sz w:val="24"/>
          <w:szCs w:val="24"/>
          <w:lang w:val="ru-RU"/>
        </w:rPr>
        <w:t>0</w:t>
      </w:r>
      <w:r w:rsidRPr="00C5422D">
        <w:rPr>
          <w:rFonts w:ascii="Arial" w:hAnsi="Arial" w:cs="Arial"/>
          <w:color w:val="000000"/>
          <w:sz w:val="24"/>
          <w:szCs w:val="24"/>
          <w:lang w:bidi="en-US"/>
        </w:rPr>
        <w:t xml:space="preserve">, </w:t>
      </w:r>
      <w:r w:rsidRPr="00C5422D">
        <w:rPr>
          <w:rFonts w:ascii="Arial" w:hAnsi="Arial" w:cs="Arial"/>
          <w:color w:val="000000"/>
          <w:sz w:val="24"/>
          <w:szCs w:val="24"/>
          <w:lang w:bidi="ru-RU"/>
        </w:rPr>
        <w:t>где:</w:t>
      </w:r>
    </w:p>
    <w:p w:rsidR="00A47C2D" w:rsidRPr="00C5422D" w:rsidRDefault="00A47C2D" w:rsidP="00C5422D">
      <w:pPr>
        <w:pStyle w:val="20"/>
        <w:shd w:val="clear" w:color="auto" w:fill="auto"/>
        <w:spacing w:after="0" w:line="317" w:lineRule="exact"/>
        <w:ind w:firstLine="740"/>
        <w:jc w:val="left"/>
        <w:rPr>
          <w:rFonts w:ascii="Arial" w:hAnsi="Arial" w:cs="Arial"/>
          <w:sz w:val="24"/>
          <w:szCs w:val="24"/>
        </w:rPr>
      </w:pPr>
      <w:r w:rsidRPr="00C5422D">
        <w:rPr>
          <w:rFonts w:ascii="Arial" w:hAnsi="Arial" w:cs="Arial"/>
          <w:color w:val="000000"/>
          <w:sz w:val="24"/>
          <w:szCs w:val="24"/>
          <w:lang w:bidi="ru-RU"/>
        </w:rPr>
        <w:t>Рднп - расчетная сумма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зачисляемая в бюджеты субъектов Российской Федерации, тыс. рублей;</w:t>
      </w:r>
    </w:p>
    <w:p w:rsidR="00A47C2D" w:rsidRPr="00C5422D" w:rsidRDefault="00A47C2D" w:rsidP="00C5422D">
      <w:pPr>
        <w:pStyle w:val="20"/>
        <w:shd w:val="clear" w:color="auto" w:fill="auto"/>
        <w:spacing w:after="0" w:line="317" w:lineRule="exact"/>
        <w:ind w:firstLine="740"/>
        <w:jc w:val="left"/>
        <w:rPr>
          <w:rFonts w:ascii="Arial" w:hAnsi="Arial" w:cs="Arial"/>
          <w:sz w:val="24"/>
          <w:szCs w:val="24"/>
        </w:rPr>
      </w:pPr>
      <w:r w:rsidRPr="00C5422D">
        <w:rPr>
          <w:rFonts w:ascii="Arial" w:hAnsi="Arial" w:cs="Arial"/>
          <w:color w:val="000000"/>
          <w:sz w:val="24"/>
          <w:szCs w:val="24"/>
          <w:lang w:val="en-US" w:bidi="en-US"/>
        </w:rPr>
        <w:t>Di</w:t>
      </w:r>
      <w:r w:rsidRPr="00C5422D">
        <w:rPr>
          <w:rFonts w:ascii="Arial" w:hAnsi="Arial" w:cs="Arial"/>
          <w:color w:val="000000"/>
          <w:sz w:val="24"/>
          <w:szCs w:val="24"/>
          <w:lang w:bidi="en-US"/>
        </w:rPr>
        <w:t xml:space="preserve"> </w:t>
      </w:r>
      <w:r w:rsidRPr="00C5422D">
        <w:rPr>
          <w:rFonts w:ascii="Arial" w:hAnsi="Arial" w:cs="Arial"/>
          <w:color w:val="000000"/>
          <w:sz w:val="24"/>
          <w:szCs w:val="24"/>
          <w:lang w:bidi="ru-RU"/>
        </w:rPr>
        <w:t>- доля доходов, распределяемых по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целях формирования дорожных фондов субъектов Российской Федерации, установленная проектом Федерального закон</w:t>
      </w:r>
      <w:r w:rsidR="00D14BDA" w:rsidRPr="00C5422D">
        <w:rPr>
          <w:rFonts w:ascii="Arial" w:hAnsi="Arial" w:cs="Arial"/>
          <w:color w:val="000000"/>
          <w:sz w:val="24"/>
          <w:szCs w:val="24"/>
          <w:lang w:bidi="ru-RU"/>
        </w:rPr>
        <w:t>а «О федеральном бюджете на 202</w:t>
      </w:r>
      <w:r w:rsidR="00A0244E" w:rsidRPr="00C5422D">
        <w:rPr>
          <w:rFonts w:ascii="Arial" w:hAnsi="Arial" w:cs="Arial"/>
          <w:color w:val="000000"/>
          <w:sz w:val="24"/>
          <w:szCs w:val="24"/>
          <w:lang w:bidi="ru-RU"/>
        </w:rPr>
        <w:t>3</w:t>
      </w:r>
      <w:r w:rsidR="00D14BDA" w:rsidRPr="00C5422D">
        <w:rPr>
          <w:rFonts w:ascii="Arial" w:hAnsi="Arial" w:cs="Arial"/>
          <w:color w:val="000000"/>
          <w:sz w:val="24"/>
          <w:szCs w:val="24"/>
          <w:lang w:bidi="ru-RU"/>
        </w:rPr>
        <w:t xml:space="preserve"> год и на плановый период 202</w:t>
      </w:r>
      <w:r w:rsidR="00A0244E" w:rsidRPr="00C5422D">
        <w:rPr>
          <w:rFonts w:ascii="Arial" w:hAnsi="Arial" w:cs="Arial"/>
          <w:color w:val="000000"/>
          <w:sz w:val="24"/>
          <w:szCs w:val="24"/>
          <w:lang w:bidi="ru-RU"/>
        </w:rPr>
        <w:t>4</w:t>
      </w:r>
      <w:r w:rsidR="00D14BDA" w:rsidRPr="00C5422D">
        <w:rPr>
          <w:rFonts w:ascii="Arial" w:hAnsi="Arial" w:cs="Arial"/>
          <w:color w:val="000000"/>
          <w:sz w:val="24"/>
          <w:szCs w:val="24"/>
          <w:lang w:bidi="ru-RU"/>
        </w:rPr>
        <w:t xml:space="preserve"> и 202</w:t>
      </w:r>
      <w:r w:rsidR="00A0244E" w:rsidRPr="00C5422D">
        <w:rPr>
          <w:rFonts w:ascii="Arial" w:hAnsi="Arial" w:cs="Arial"/>
          <w:color w:val="000000"/>
          <w:sz w:val="24"/>
          <w:szCs w:val="24"/>
          <w:lang w:bidi="ru-RU"/>
        </w:rPr>
        <w:t>5</w:t>
      </w:r>
      <w:r w:rsidR="00D14BDA" w:rsidRPr="00C5422D">
        <w:rPr>
          <w:rFonts w:ascii="Arial" w:hAnsi="Arial" w:cs="Arial"/>
          <w:color w:val="000000"/>
          <w:sz w:val="24"/>
          <w:szCs w:val="24"/>
          <w:lang w:bidi="ru-RU"/>
        </w:rPr>
        <w:t xml:space="preserve"> годов» на 202</w:t>
      </w:r>
      <w:r w:rsidR="00A0244E" w:rsidRPr="00C5422D">
        <w:rPr>
          <w:rFonts w:ascii="Arial" w:hAnsi="Arial" w:cs="Arial"/>
          <w:color w:val="000000"/>
          <w:sz w:val="24"/>
          <w:szCs w:val="24"/>
          <w:lang w:bidi="ru-RU"/>
        </w:rPr>
        <w:t>5</w:t>
      </w:r>
      <w:r w:rsidRPr="00C5422D">
        <w:rPr>
          <w:rFonts w:ascii="Arial" w:hAnsi="Arial" w:cs="Arial"/>
          <w:color w:val="000000"/>
          <w:sz w:val="24"/>
          <w:szCs w:val="24"/>
          <w:lang w:bidi="ru-RU"/>
        </w:rPr>
        <w:t xml:space="preserve"> год, процентов;</w:t>
      </w:r>
    </w:p>
    <w:p w:rsidR="00A47C2D" w:rsidRPr="00C5422D" w:rsidRDefault="00A47C2D" w:rsidP="00C5422D">
      <w:pPr>
        <w:pStyle w:val="20"/>
        <w:shd w:val="clear" w:color="auto" w:fill="auto"/>
        <w:spacing w:after="0" w:line="317" w:lineRule="exact"/>
        <w:jc w:val="left"/>
        <w:rPr>
          <w:rFonts w:ascii="Arial" w:hAnsi="Arial" w:cs="Arial"/>
          <w:sz w:val="24"/>
          <w:szCs w:val="24"/>
        </w:rPr>
      </w:pPr>
      <w:r w:rsidRPr="00C5422D">
        <w:rPr>
          <w:rFonts w:ascii="Arial" w:hAnsi="Arial" w:cs="Arial"/>
          <w:color w:val="000000"/>
          <w:sz w:val="24"/>
          <w:szCs w:val="24"/>
          <w:lang w:bidi="ru-RU"/>
        </w:rPr>
        <w:t xml:space="preserve">          </w:t>
      </w:r>
      <w:r w:rsidRPr="00C5422D">
        <w:rPr>
          <w:rFonts w:ascii="Arial" w:hAnsi="Arial" w:cs="Arial"/>
          <w:color w:val="000000"/>
          <w:sz w:val="24"/>
          <w:szCs w:val="24"/>
          <w:lang w:val="en-US" w:bidi="ru-RU"/>
        </w:rPr>
        <w:t>Ni</w:t>
      </w:r>
      <w:r w:rsidRPr="00C5422D">
        <w:rPr>
          <w:rFonts w:ascii="Arial" w:hAnsi="Arial" w:cs="Arial"/>
          <w:color w:val="000000"/>
          <w:sz w:val="24"/>
          <w:szCs w:val="24"/>
          <w:lang w:bidi="ru-RU"/>
        </w:rPr>
        <w:t xml:space="preserve"> - норматив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целях формирования дорожных фондов субъектов Российской Федерации, установленный проектом Федерального закон</w:t>
      </w:r>
      <w:r w:rsidR="00F72686" w:rsidRPr="00C5422D">
        <w:rPr>
          <w:rFonts w:ascii="Arial" w:hAnsi="Arial" w:cs="Arial"/>
          <w:color w:val="000000"/>
          <w:sz w:val="24"/>
          <w:szCs w:val="24"/>
          <w:lang w:bidi="ru-RU"/>
        </w:rPr>
        <w:t>а «О федеральном бюджете на 202</w:t>
      </w:r>
      <w:r w:rsidR="00B52B68" w:rsidRPr="00C5422D">
        <w:rPr>
          <w:rFonts w:ascii="Arial" w:hAnsi="Arial" w:cs="Arial"/>
          <w:color w:val="000000"/>
          <w:sz w:val="24"/>
          <w:szCs w:val="24"/>
          <w:lang w:bidi="ru-RU"/>
        </w:rPr>
        <w:t>3</w:t>
      </w:r>
      <w:r w:rsidR="00F72686" w:rsidRPr="00C5422D">
        <w:rPr>
          <w:rFonts w:ascii="Arial" w:hAnsi="Arial" w:cs="Arial"/>
          <w:color w:val="000000"/>
          <w:sz w:val="24"/>
          <w:szCs w:val="24"/>
          <w:lang w:bidi="ru-RU"/>
        </w:rPr>
        <w:t xml:space="preserve"> год и на плановый период 202</w:t>
      </w:r>
      <w:r w:rsidR="00B52B68" w:rsidRPr="00C5422D">
        <w:rPr>
          <w:rFonts w:ascii="Arial" w:hAnsi="Arial" w:cs="Arial"/>
          <w:color w:val="000000"/>
          <w:sz w:val="24"/>
          <w:szCs w:val="24"/>
          <w:lang w:bidi="ru-RU"/>
        </w:rPr>
        <w:t>4</w:t>
      </w:r>
      <w:r w:rsidR="00F72686" w:rsidRPr="00C5422D">
        <w:rPr>
          <w:rFonts w:ascii="Arial" w:hAnsi="Arial" w:cs="Arial"/>
          <w:color w:val="000000"/>
          <w:sz w:val="24"/>
          <w:szCs w:val="24"/>
          <w:lang w:bidi="ru-RU"/>
        </w:rPr>
        <w:t xml:space="preserve"> и 202</w:t>
      </w:r>
      <w:r w:rsidR="00B52B68" w:rsidRPr="00C5422D">
        <w:rPr>
          <w:rFonts w:ascii="Arial" w:hAnsi="Arial" w:cs="Arial"/>
          <w:color w:val="000000"/>
          <w:sz w:val="24"/>
          <w:szCs w:val="24"/>
          <w:lang w:bidi="ru-RU"/>
        </w:rPr>
        <w:t>5</w:t>
      </w:r>
      <w:r w:rsidR="00F72686" w:rsidRPr="00C5422D">
        <w:rPr>
          <w:rFonts w:ascii="Arial" w:hAnsi="Arial" w:cs="Arial"/>
          <w:color w:val="000000"/>
          <w:sz w:val="24"/>
          <w:szCs w:val="24"/>
          <w:lang w:bidi="ru-RU"/>
        </w:rPr>
        <w:t xml:space="preserve"> годов» на 202</w:t>
      </w:r>
      <w:r w:rsidR="00B52B68" w:rsidRPr="00C5422D">
        <w:rPr>
          <w:rFonts w:ascii="Arial" w:hAnsi="Arial" w:cs="Arial"/>
          <w:color w:val="000000"/>
          <w:sz w:val="24"/>
          <w:szCs w:val="24"/>
          <w:lang w:bidi="ru-RU"/>
        </w:rPr>
        <w:t>5</w:t>
      </w:r>
      <w:r w:rsidRPr="00C5422D">
        <w:rPr>
          <w:rFonts w:ascii="Arial" w:hAnsi="Arial" w:cs="Arial"/>
          <w:color w:val="000000"/>
          <w:sz w:val="24"/>
          <w:szCs w:val="24"/>
          <w:lang w:bidi="ru-RU"/>
        </w:rPr>
        <w:t xml:space="preserve"> год, процентов;</w:t>
      </w:r>
    </w:p>
    <w:p w:rsidR="00A47C2D" w:rsidRPr="00C5422D" w:rsidRDefault="00A47C2D" w:rsidP="00C5422D">
      <w:pPr>
        <w:pStyle w:val="20"/>
        <w:shd w:val="clear" w:color="auto" w:fill="auto"/>
        <w:spacing w:after="0" w:line="317" w:lineRule="exact"/>
        <w:jc w:val="left"/>
        <w:rPr>
          <w:rFonts w:ascii="Arial" w:hAnsi="Arial" w:cs="Arial"/>
          <w:sz w:val="24"/>
          <w:szCs w:val="24"/>
        </w:rPr>
      </w:pPr>
      <w:r w:rsidRPr="00C5422D">
        <w:rPr>
          <w:rFonts w:ascii="Arial" w:hAnsi="Arial" w:cs="Arial"/>
          <w:sz w:val="24"/>
          <w:szCs w:val="24"/>
        </w:rPr>
        <w:t xml:space="preserve">           </w:t>
      </w:r>
      <w:r w:rsidRPr="00C5422D">
        <w:rPr>
          <w:rFonts w:ascii="Arial" w:hAnsi="Arial" w:cs="Arial"/>
          <w:sz w:val="24"/>
          <w:szCs w:val="24"/>
          <w:lang w:val="en-US"/>
        </w:rPr>
        <w:t>D</w:t>
      </w:r>
      <w:r w:rsidRPr="00C5422D">
        <w:rPr>
          <w:rFonts w:ascii="Arial" w:hAnsi="Arial" w:cs="Arial"/>
          <w:sz w:val="24"/>
          <w:szCs w:val="24"/>
        </w:rPr>
        <w:t xml:space="preserve"> 2 – доля доходов, распределяемых по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целях реализации национального проекта «Безопасные и качественные автомобильные дороги», установленная проектом Федерального закон</w:t>
      </w:r>
      <w:r w:rsidR="00D14BDA" w:rsidRPr="00C5422D">
        <w:rPr>
          <w:rFonts w:ascii="Arial" w:hAnsi="Arial" w:cs="Arial"/>
          <w:sz w:val="24"/>
          <w:szCs w:val="24"/>
        </w:rPr>
        <w:t>а «О федеральном бюджете на 202</w:t>
      </w:r>
      <w:r w:rsidR="00B52B68" w:rsidRPr="00C5422D">
        <w:rPr>
          <w:rFonts w:ascii="Arial" w:hAnsi="Arial" w:cs="Arial"/>
          <w:sz w:val="24"/>
          <w:szCs w:val="24"/>
        </w:rPr>
        <w:t>3</w:t>
      </w:r>
      <w:r w:rsidR="00D14BDA" w:rsidRPr="00C5422D">
        <w:rPr>
          <w:rFonts w:ascii="Arial" w:hAnsi="Arial" w:cs="Arial"/>
          <w:sz w:val="24"/>
          <w:szCs w:val="24"/>
        </w:rPr>
        <w:t xml:space="preserve"> год и плановый период 202</w:t>
      </w:r>
      <w:r w:rsidR="00B52B68" w:rsidRPr="00C5422D">
        <w:rPr>
          <w:rFonts w:ascii="Arial" w:hAnsi="Arial" w:cs="Arial"/>
          <w:sz w:val="24"/>
          <w:szCs w:val="24"/>
        </w:rPr>
        <w:t>4</w:t>
      </w:r>
      <w:r w:rsidRPr="00C5422D">
        <w:rPr>
          <w:rFonts w:ascii="Arial" w:hAnsi="Arial" w:cs="Arial"/>
          <w:sz w:val="24"/>
          <w:szCs w:val="24"/>
        </w:rPr>
        <w:t xml:space="preserve"> и 20</w:t>
      </w:r>
      <w:r w:rsidR="00D14BDA" w:rsidRPr="00C5422D">
        <w:rPr>
          <w:rFonts w:ascii="Arial" w:hAnsi="Arial" w:cs="Arial"/>
          <w:sz w:val="24"/>
          <w:szCs w:val="24"/>
        </w:rPr>
        <w:t>2</w:t>
      </w:r>
      <w:r w:rsidR="00B52B68" w:rsidRPr="00C5422D">
        <w:rPr>
          <w:rFonts w:ascii="Arial" w:hAnsi="Arial" w:cs="Arial"/>
          <w:sz w:val="24"/>
          <w:szCs w:val="24"/>
        </w:rPr>
        <w:t>5</w:t>
      </w:r>
      <w:r w:rsidR="00F72686" w:rsidRPr="00C5422D">
        <w:rPr>
          <w:rFonts w:ascii="Arial" w:hAnsi="Arial" w:cs="Arial"/>
          <w:sz w:val="24"/>
          <w:szCs w:val="24"/>
        </w:rPr>
        <w:t xml:space="preserve"> годов» на 202</w:t>
      </w:r>
      <w:r w:rsidR="00B52B68" w:rsidRPr="00C5422D">
        <w:rPr>
          <w:rFonts w:ascii="Arial" w:hAnsi="Arial" w:cs="Arial"/>
          <w:sz w:val="24"/>
          <w:szCs w:val="24"/>
        </w:rPr>
        <w:t>5</w:t>
      </w:r>
      <w:r w:rsidRPr="00C5422D">
        <w:rPr>
          <w:rFonts w:ascii="Arial" w:hAnsi="Arial" w:cs="Arial"/>
          <w:sz w:val="24"/>
          <w:szCs w:val="24"/>
        </w:rPr>
        <w:t xml:space="preserve"> год, процентов;</w:t>
      </w:r>
    </w:p>
    <w:p w:rsidR="00A47C2D" w:rsidRPr="00C5422D" w:rsidRDefault="00A47C2D" w:rsidP="00C5422D">
      <w:pPr>
        <w:pStyle w:val="20"/>
        <w:shd w:val="clear" w:color="auto" w:fill="auto"/>
        <w:spacing w:after="0" w:line="317" w:lineRule="exact"/>
        <w:jc w:val="left"/>
        <w:rPr>
          <w:rFonts w:ascii="Arial" w:hAnsi="Arial" w:cs="Arial"/>
          <w:sz w:val="24"/>
          <w:szCs w:val="24"/>
        </w:rPr>
      </w:pPr>
      <w:r w:rsidRPr="00C5422D">
        <w:rPr>
          <w:rFonts w:ascii="Arial" w:hAnsi="Arial" w:cs="Arial"/>
          <w:sz w:val="24"/>
          <w:szCs w:val="24"/>
        </w:rPr>
        <w:t xml:space="preserve">         </w:t>
      </w:r>
      <w:r w:rsidRPr="00C5422D">
        <w:rPr>
          <w:rFonts w:ascii="Arial" w:hAnsi="Arial" w:cs="Arial"/>
          <w:sz w:val="24"/>
          <w:szCs w:val="24"/>
          <w:lang w:val="en-US"/>
        </w:rPr>
        <w:t>N</w:t>
      </w:r>
      <w:r w:rsidRPr="00C5422D">
        <w:rPr>
          <w:rFonts w:ascii="Arial" w:hAnsi="Arial" w:cs="Arial"/>
          <w:sz w:val="24"/>
          <w:szCs w:val="24"/>
        </w:rPr>
        <w:t xml:space="preserve"> 2  - норматив распределения доходов от акцизов на автомобильный бензин, прямогонный бензин, дизельное топливо, моторные масла для дизельных </w:t>
      </w:r>
      <w:r w:rsidRPr="00C5422D">
        <w:rPr>
          <w:rFonts w:ascii="Arial" w:hAnsi="Arial" w:cs="Arial"/>
          <w:sz w:val="24"/>
          <w:szCs w:val="24"/>
        </w:rPr>
        <w:lastRenderedPageBreak/>
        <w:t>и (или) карбюраторных (инжекторных) двигателей, производимые на территории Российской Федерации, в бюджеты субъектов Российской Федерации в целях реализации национального проекта «Безопасные и качественные автомобильные дороги», установленный проектом Федерального закон</w:t>
      </w:r>
      <w:r w:rsidR="00F72686" w:rsidRPr="00C5422D">
        <w:rPr>
          <w:rFonts w:ascii="Arial" w:hAnsi="Arial" w:cs="Arial"/>
          <w:sz w:val="24"/>
          <w:szCs w:val="24"/>
        </w:rPr>
        <w:t>а «О федеральном бюджете на 202</w:t>
      </w:r>
      <w:r w:rsidR="00B52B68" w:rsidRPr="00C5422D">
        <w:rPr>
          <w:rFonts w:ascii="Arial" w:hAnsi="Arial" w:cs="Arial"/>
          <w:sz w:val="24"/>
          <w:szCs w:val="24"/>
        </w:rPr>
        <w:t>3</w:t>
      </w:r>
      <w:r w:rsidRPr="00C5422D">
        <w:rPr>
          <w:rFonts w:ascii="Arial" w:hAnsi="Arial" w:cs="Arial"/>
          <w:sz w:val="24"/>
          <w:szCs w:val="24"/>
        </w:rPr>
        <w:t xml:space="preserve"> год и на плановый период</w:t>
      </w:r>
      <w:r w:rsidR="00F72686" w:rsidRPr="00C5422D">
        <w:rPr>
          <w:rFonts w:ascii="Arial" w:hAnsi="Arial" w:cs="Arial"/>
          <w:sz w:val="24"/>
          <w:szCs w:val="24"/>
        </w:rPr>
        <w:t xml:space="preserve"> 202</w:t>
      </w:r>
      <w:r w:rsidR="00B52B68" w:rsidRPr="00C5422D">
        <w:rPr>
          <w:rFonts w:ascii="Arial" w:hAnsi="Arial" w:cs="Arial"/>
          <w:sz w:val="24"/>
          <w:szCs w:val="24"/>
        </w:rPr>
        <w:t>4</w:t>
      </w:r>
      <w:r w:rsidR="00F72686" w:rsidRPr="00C5422D">
        <w:rPr>
          <w:rFonts w:ascii="Arial" w:hAnsi="Arial" w:cs="Arial"/>
          <w:sz w:val="24"/>
          <w:szCs w:val="24"/>
        </w:rPr>
        <w:t xml:space="preserve"> и 202</w:t>
      </w:r>
      <w:r w:rsidR="00B52B68" w:rsidRPr="00C5422D">
        <w:rPr>
          <w:rFonts w:ascii="Arial" w:hAnsi="Arial" w:cs="Arial"/>
          <w:sz w:val="24"/>
          <w:szCs w:val="24"/>
        </w:rPr>
        <w:t>5</w:t>
      </w:r>
      <w:r w:rsidR="00F72686" w:rsidRPr="00C5422D">
        <w:rPr>
          <w:rFonts w:ascii="Arial" w:hAnsi="Arial" w:cs="Arial"/>
          <w:sz w:val="24"/>
          <w:szCs w:val="24"/>
        </w:rPr>
        <w:t xml:space="preserve"> годов» на 202</w:t>
      </w:r>
      <w:r w:rsidR="00B52B68" w:rsidRPr="00C5422D">
        <w:rPr>
          <w:rFonts w:ascii="Arial" w:hAnsi="Arial" w:cs="Arial"/>
          <w:sz w:val="24"/>
          <w:szCs w:val="24"/>
        </w:rPr>
        <w:t>5</w:t>
      </w:r>
      <w:r w:rsidRPr="00C5422D">
        <w:rPr>
          <w:rFonts w:ascii="Arial" w:hAnsi="Arial" w:cs="Arial"/>
          <w:sz w:val="24"/>
          <w:szCs w:val="24"/>
        </w:rPr>
        <w:t xml:space="preserve"> год, процентов;</w:t>
      </w:r>
    </w:p>
    <w:p w:rsidR="00A47C2D" w:rsidRPr="00C5422D" w:rsidRDefault="00A47C2D" w:rsidP="00C5422D">
      <w:pPr>
        <w:pStyle w:val="20"/>
        <w:shd w:val="clear" w:color="auto" w:fill="auto"/>
        <w:spacing w:after="0" w:line="317" w:lineRule="exact"/>
        <w:jc w:val="left"/>
        <w:rPr>
          <w:rFonts w:ascii="Arial" w:hAnsi="Arial" w:cs="Arial"/>
          <w:sz w:val="24"/>
          <w:szCs w:val="24"/>
        </w:rPr>
      </w:pPr>
      <w:r w:rsidRPr="00C5422D">
        <w:rPr>
          <w:rFonts w:ascii="Arial" w:hAnsi="Arial" w:cs="Arial"/>
          <w:sz w:val="24"/>
          <w:szCs w:val="24"/>
        </w:rPr>
        <w:t xml:space="preserve">          О - норматив отчислений в областной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процентов.</w:t>
      </w:r>
    </w:p>
    <w:p w:rsidR="00A47C2D" w:rsidRPr="00C5422D" w:rsidRDefault="00A47C2D" w:rsidP="00C5422D">
      <w:pPr>
        <w:pStyle w:val="20"/>
        <w:shd w:val="clear" w:color="auto" w:fill="auto"/>
        <w:spacing w:after="0" w:line="317" w:lineRule="exact"/>
        <w:jc w:val="left"/>
        <w:rPr>
          <w:rFonts w:ascii="Arial" w:hAnsi="Arial" w:cs="Arial"/>
          <w:sz w:val="24"/>
          <w:szCs w:val="24"/>
        </w:rPr>
      </w:pPr>
    </w:p>
    <w:p w:rsidR="00A47C2D" w:rsidRPr="00C5422D" w:rsidRDefault="00A47C2D" w:rsidP="00C5422D">
      <w:pPr>
        <w:pStyle w:val="20"/>
        <w:shd w:val="clear" w:color="auto" w:fill="auto"/>
        <w:spacing w:after="0" w:line="280" w:lineRule="exact"/>
        <w:ind w:left="4000"/>
        <w:jc w:val="left"/>
        <w:rPr>
          <w:rFonts w:ascii="Arial" w:hAnsi="Arial" w:cs="Arial"/>
          <w:sz w:val="24"/>
          <w:szCs w:val="24"/>
        </w:rPr>
      </w:pPr>
      <w:r w:rsidRPr="00C5422D">
        <w:rPr>
          <w:rFonts w:ascii="Arial" w:hAnsi="Arial" w:cs="Arial"/>
          <w:sz w:val="24"/>
          <w:szCs w:val="24"/>
        </w:rPr>
        <w:t xml:space="preserve">Б-днп Рнп х </w:t>
      </w:r>
      <w:r w:rsidRPr="00C5422D">
        <w:rPr>
          <w:rFonts w:ascii="Arial" w:hAnsi="Arial" w:cs="Arial"/>
          <w:sz w:val="24"/>
          <w:szCs w:val="24"/>
          <w:lang w:val="en-US" w:bidi="en-US"/>
        </w:rPr>
        <w:t>Z</w:t>
      </w:r>
      <w:r w:rsidRPr="00C5422D">
        <w:rPr>
          <w:rFonts w:ascii="Arial" w:hAnsi="Arial" w:cs="Arial"/>
          <w:sz w:val="24"/>
          <w:szCs w:val="24"/>
          <w:lang w:bidi="en-US"/>
        </w:rPr>
        <w:t xml:space="preserve">, </w:t>
      </w:r>
      <w:r w:rsidRPr="00C5422D">
        <w:rPr>
          <w:rFonts w:ascii="Arial" w:hAnsi="Arial" w:cs="Arial"/>
          <w:sz w:val="24"/>
          <w:szCs w:val="24"/>
        </w:rPr>
        <w:t>где:</w:t>
      </w:r>
    </w:p>
    <w:p w:rsidR="00A47C2D" w:rsidRPr="00C5422D" w:rsidRDefault="00A47C2D" w:rsidP="00C5422D">
      <w:pPr>
        <w:pStyle w:val="20"/>
        <w:shd w:val="clear" w:color="auto" w:fill="auto"/>
        <w:spacing w:after="0" w:line="280" w:lineRule="exact"/>
        <w:ind w:left="4000"/>
        <w:jc w:val="left"/>
        <w:rPr>
          <w:rFonts w:ascii="Arial" w:hAnsi="Arial" w:cs="Arial"/>
          <w:sz w:val="24"/>
          <w:szCs w:val="24"/>
        </w:rPr>
      </w:pPr>
    </w:p>
    <w:p w:rsidR="00A47C2D" w:rsidRPr="00C5422D" w:rsidRDefault="00A47C2D" w:rsidP="00C5422D">
      <w:pPr>
        <w:pStyle w:val="20"/>
        <w:shd w:val="clear" w:color="auto" w:fill="auto"/>
        <w:spacing w:after="0"/>
        <w:jc w:val="left"/>
        <w:rPr>
          <w:rFonts w:ascii="Arial" w:hAnsi="Arial" w:cs="Arial"/>
          <w:sz w:val="24"/>
          <w:szCs w:val="24"/>
        </w:rPr>
      </w:pPr>
      <w:r w:rsidRPr="00C5422D">
        <w:rPr>
          <w:rFonts w:ascii="Arial" w:hAnsi="Arial" w:cs="Arial"/>
          <w:sz w:val="24"/>
          <w:szCs w:val="24"/>
        </w:rPr>
        <w:t xml:space="preserve">        Р нр - поступление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учет</w:t>
      </w:r>
      <w:r w:rsidR="00F72686" w:rsidRPr="00C5422D">
        <w:rPr>
          <w:rFonts w:ascii="Arial" w:hAnsi="Arial" w:cs="Arial"/>
          <w:sz w:val="24"/>
          <w:szCs w:val="24"/>
        </w:rPr>
        <w:t>ом переходящих платежей, на 202</w:t>
      </w:r>
      <w:r w:rsidR="00B52B68" w:rsidRPr="00C5422D">
        <w:rPr>
          <w:rFonts w:ascii="Arial" w:hAnsi="Arial" w:cs="Arial"/>
          <w:sz w:val="24"/>
          <w:szCs w:val="24"/>
        </w:rPr>
        <w:t>5</w:t>
      </w:r>
      <w:r w:rsidRPr="00C5422D">
        <w:rPr>
          <w:rFonts w:ascii="Arial" w:hAnsi="Arial" w:cs="Arial"/>
          <w:sz w:val="24"/>
          <w:szCs w:val="24"/>
        </w:rPr>
        <w:t xml:space="preserve"> год, тыс. рублей (исходя из расчетов Министерства финансов Российской Федерации к проекту Федерального зако</w:t>
      </w:r>
      <w:r w:rsidR="00F72686" w:rsidRPr="00C5422D">
        <w:rPr>
          <w:rFonts w:ascii="Arial" w:hAnsi="Arial" w:cs="Arial"/>
          <w:sz w:val="24"/>
          <w:szCs w:val="24"/>
        </w:rPr>
        <w:t>на«О федеральном бюджете на 202</w:t>
      </w:r>
      <w:r w:rsidR="00B52B68" w:rsidRPr="00C5422D">
        <w:rPr>
          <w:rFonts w:ascii="Arial" w:hAnsi="Arial" w:cs="Arial"/>
          <w:sz w:val="24"/>
          <w:szCs w:val="24"/>
        </w:rPr>
        <w:t>3</w:t>
      </w:r>
      <w:r w:rsidR="00F72686" w:rsidRPr="00C5422D">
        <w:rPr>
          <w:rFonts w:ascii="Arial" w:hAnsi="Arial" w:cs="Arial"/>
          <w:sz w:val="24"/>
          <w:szCs w:val="24"/>
        </w:rPr>
        <w:t xml:space="preserve"> год и на плановый период 202</w:t>
      </w:r>
      <w:r w:rsidR="00B52B68" w:rsidRPr="00C5422D">
        <w:rPr>
          <w:rFonts w:ascii="Arial" w:hAnsi="Arial" w:cs="Arial"/>
          <w:sz w:val="24"/>
          <w:szCs w:val="24"/>
        </w:rPr>
        <w:t>4</w:t>
      </w:r>
      <w:r w:rsidR="00F72686" w:rsidRPr="00C5422D">
        <w:rPr>
          <w:rFonts w:ascii="Arial" w:hAnsi="Arial" w:cs="Arial"/>
          <w:sz w:val="24"/>
          <w:szCs w:val="24"/>
        </w:rPr>
        <w:t xml:space="preserve"> и 202</w:t>
      </w:r>
      <w:r w:rsidR="00B52B68" w:rsidRPr="00C5422D">
        <w:rPr>
          <w:rFonts w:ascii="Arial" w:hAnsi="Arial" w:cs="Arial"/>
          <w:sz w:val="24"/>
          <w:szCs w:val="24"/>
        </w:rPr>
        <w:t>5</w:t>
      </w:r>
      <w:r w:rsidRPr="00C5422D">
        <w:rPr>
          <w:rFonts w:ascii="Arial" w:hAnsi="Arial" w:cs="Arial"/>
          <w:sz w:val="24"/>
          <w:szCs w:val="24"/>
        </w:rPr>
        <w:t xml:space="preserve"> годов»);</w:t>
      </w:r>
    </w:p>
    <w:p w:rsidR="00A47C2D" w:rsidRPr="00C5422D" w:rsidRDefault="00A47C2D" w:rsidP="00C5422D">
      <w:pPr>
        <w:pStyle w:val="20"/>
        <w:shd w:val="clear" w:color="auto" w:fill="auto"/>
        <w:spacing w:after="0"/>
        <w:jc w:val="left"/>
        <w:rPr>
          <w:rFonts w:ascii="Arial" w:hAnsi="Arial" w:cs="Arial"/>
          <w:sz w:val="24"/>
          <w:szCs w:val="24"/>
        </w:rPr>
      </w:pPr>
      <w:r w:rsidRPr="00C5422D">
        <w:rPr>
          <w:rFonts w:ascii="Arial" w:hAnsi="Arial" w:cs="Arial"/>
          <w:sz w:val="24"/>
          <w:szCs w:val="24"/>
        </w:rPr>
        <w:t xml:space="preserve">        </w:t>
      </w:r>
      <w:r w:rsidRPr="00C5422D">
        <w:rPr>
          <w:rFonts w:ascii="Arial" w:hAnsi="Arial" w:cs="Arial"/>
          <w:sz w:val="24"/>
          <w:szCs w:val="24"/>
          <w:lang w:val="en-US"/>
        </w:rPr>
        <w:t>Z</w:t>
      </w:r>
      <w:r w:rsidRPr="00C5422D">
        <w:rPr>
          <w:rFonts w:ascii="Arial" w:hAnsi="Arial" w:cs="Arial"/>
          <w:sz w:val="24"/>
          <w:szCs w:val="24"/>
        </w:rPr>
        <w:t xml:space="preserve"> - норматив зачисления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установленные статьей 4 Федерального закона от 30.11.2016 № 409-ФЗ «О внесении изменений в Бюджетный кодекс Российской Федерации и признании утратившими силу отдельных положений законодательных акт</w:t>
      </w:r>
      <w:r w:rsidR="00F72686" w:rsidRPr="00C5422D">
        <w:rPr>
          <w:rFonts w:ascii="Arial" w:hAnsi="Arial" w:cs="Arial"/>
          <w:sz w:val="24"/>
          <w:szCs w:val="24"/>
        </w:rPr>
        <w:t>ов Российской Федерации» на 202</w:t>
      </w:r>
      <w:r w:rsidR="00B52B68" w:rsidRPr="00C5422D">
        <w:rPr>
          <w:rFonts w:ascii="Arial" w:hAnsi="Arial" w:cs="Arial"/>
          <w:sz w:val="24"/>
          <w:szCs w:val="24"/>
        </w:rPr>
        <w:t>5</w:t>
      </w:r>
      <w:r w:rsidRPr="00C5422D">
        <w:rPr>
          <w:rFonts w:ascii="Arial" w:hAnsi="Arial" w:cs="Arial"/>
          <w:sz w:val="24"/>
          <w:szCs w:val="24"/>
        </w:rPr>
        <w:t xml:space="preserve"> год, процентов.</w:t>
      </w:r>
    </w:p>
    <w:p w:rsidR="00A47C2D" w:rsidRPr="00C5422D" w:rsidRDefault="00A47C2D" w:rsidP="00C5422D">
      <w:pPr>
        <w:pStyle w:val="20"/>
        <w:shd w:val="clear" w:color="auto" w:fill="auto"/>
        <w:spacing w:after="0" w:line="280" w:lineRule="exact"/>
        <w:ind w:left="4000" w:hanging="3433"/>
        <w:jc w:val="left"/>
        <w:rPr>
          <w:rFonts w:ascii="Arial" w:hAnsi="Arial" w:cs="Arial"/>
          <w:sz w:val="24"/>
          <w:szCs w:val="24"/>
        </w:rPr>
      </w:pP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4. При расчете налога на имущество физических лиц в переходный период:</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 xml:space="preserve">Нимф = ((Нкад - Нин) х Кперех + Нин) х Соб,  </w:t>
      </w:r>
      <w:r w:rsidRPr="00C5422D">
        <w:rPr>
          <w:rFonts w:ascii="Arial" w:hAnsi="Arial" w:cs="Arial"/>
          <w:sz w:val="24"/>
          <w:szCs w:val="24"/>
        </w:rPr>
        <w:t>где:</w:t>
      </w:r>
    </w:p>
    <w:p w:rsidR="00A47C2D" w:rsidRPr="00C5422D" w:rsidRDefault="00A47C2D" w:rsidP="00C5422D">
      <w:pPr>
        <w:tabs>
          <w:tab w:val="left" w:pos="1134"/>
        </w:tabs>
        <w:ind w:firstLine="567"/>
        <w:rPr>
          <w:rFonts w:ascii="Arial" w:hAnsi="Arial" w:cs="Arial"/>
          <w:sz w:val="24"/>
          <w:szCs w:val="24"/>
        </w:rPr>
      </w:pP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Нимф</w:t>
      </w:r>
      <w:r w:rsidRPr="00C5422D">
        <w:rPr>
          <w:rFonts w:ascii="Arial" w:hAnsi="Arial" w:cs="Arial"/>
          <w:sz w:val="24"/>
          <w:szCs w:val="24"/>
        </w:rPr>
        <w:t xml:space="preserve"> – прогнозируемая сумма налога;</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bCs/>
          <w:sz w:val="24"/>
          <w:szCs w:val="24"/>
        </w:rPr>
        <w:t xml:space="preserve">Нкад </w:t>
      </w:r>
      <w:r w:rsidRPr="00C5422D">
        <w:rPr>
          <w:rFonts w:ascii="Arial" w:hAnsi="Arial" w:cs="Arial"/>
          <w:sz w:val="24"/>
          <w:szCs w:val="24"/>
        </w:rPr>
        <w:t>–</w:t>
      </w:r>
      <w:r w:rsidRPr="00C5422D">
        <w:rPr>
          <w:rFonts w:ascii="Arial" w:hAnsi="Arial" w:cs="Arial"/>
          <w:bCs/>
          <w:sz w:val="24"/>
          <w:szCs w:val="24"/>
        </w:rPr>
        <w:t xml:space="preserve"> </w:t>
      </w:r>
      <w:r w:rsidRPr="00C5422D">
        <w:rPr>
          <w:rFonts w:ascii="Arial" w:hAnsi="Arial" w:cs="Arial"/>
          <w:sz w:val="24"/>
          <w:szCs w:val="24"/>
        </w:rPr>
        <w:t>сумма налога, исчисленная исходя из кадастровой стоимости имущества;</w:t>
      </w:r>
    </w:p>
    <w:p w:rsidR="00A47C2D" w:rsidRPr="00C5422D" w:rsidRDefault="00A47C2D" w:rsidP="00C5422D">
      <w:pPr>
        <w:autoSpaceDE w:val="0"/>
        <w:autoSpaceDN w:val="0"/>
        <w:adjustRightInd w:val="0"/>
        <w:ind w:firstLine="540"/>
        <w:rPr>
          <w:rFonts w:ascii="Arial" w:hAnsi="Arial" w:cs="Arial"/>
          <w:bCs/>
          <w:sz w:val="24"/>
          <w:szCs w:val="24"/>
        </w:rPr>
      </w:pPr>
      <w:r w:rsidRPr="00C5422D">
        <w:rPr>
          <w:rFonts w:ascii="Arial" w:hAnsi="Arial" w:cs="Arial"/>
          <w:bCs/>
          <w:sz w:val="24"/>
          <w:szCs w:val="24"/>
        </w:rPr>
        <w:t xml:space="preserve">Нин </w:t>
      </w:r>
      <w:r w:rsidRPr="00C5422D">
        <w:rPr>
          <w:rFonts w:ascii="Arial" w:hAnsi="Arial" w:cs="Arial"/>
          <w:sz w:val="24"/>
          <w:szCs w:val="24"/>
        </w:rPr>
        <w:t>–</w:t>
      </w:r>
      <w:r w:rsidRPr="00C5422D">
        <w:rPr>
          <w:rFonts w:ascii="Arial" w:hAnsi="Arial" w:cs="Arial"/>
          <w:bCs/>
          <w:sz w:val="24"/>
          <w:szCs w:val="24"/>
        </w:rPr>
        <w:t xml:space="preserve"> сумма налога, исчисленная исходя из инвентаризационной стоимости имущества;</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bCs/>
          <w:sz w:val="24"/>
          <w:szCs w:val="24"/>
        </w:rPr>
        <w:t xml:space="preserve">Кперех - </w:t>
      </w:r>
      <w:r w:rsidRPr="00C5422D">
        <w:rPr>
          <w:rFonts w:ascii="Arial" w:hAnsi="Arial" w:cs="Arial"/>
          <w:sz w:val="24"/>
          <w:szCs w:val="24"/>
        </w:rPr>
        <w:t>коэффициент, который изменяется ежегодно в течение переходного периода.</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0,2 – применительно к первому налоговому периоду;</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0,4 – применительно ко второму налоговому периоду;</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0,6 – применительно к третьему налоговому периоду;</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0,8 – применительно к четвертому налоговому периоду.</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Соб</w:t>
      </w:r>
      <w:r w:rsidRPr="00C5422D">
        <w:rPr>
          <w:rFonts w:ascii="Arial" w:hAnsi="Arial" w:cs="Arial"/>
          <w:sz w:val="24"/>
          <w:szCs w:val="24"/>
        </w:rPr>
        <w:t xml:space="preserve"> – расчетный уровень собираемости (средний процент за три предыдущих года).</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 xml:space="preserve">Расчетный уровень собираемости определяется как среднее за 3 предыдущих года значение от деления поступлений (отчет по форме № 1-НМ) на </w:t>
      </w:r>
      <w:r w:rsidRPr="00C5422D">
        <w:rPr>
          <w:rFonts w:ascii="Arial" w:hAnsi="Arial" w:cs="Arial"/>
          <w:sz w:val="24"/>
          <w:szCs w:val="24"/>
        </w:rPr>
        <w:lastRenderedPageBreak/>
        <w:t>сумму начисленного налога (отчет по форме № 5-МН), умноженное на 100 процентов.</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 xml:space="preserve">Нкад = Кст х </w:t>
      </w:r>
      <w:r w:rsidRPr="00C5422D">
        <w:rPr>
          <w:rFonts w:ascii="Arial" w:hAnsi="Arial" w:cs="Arial"/>
          <w:bCs/>
          <w:sz w:val="24"/>
          <w:szCs w:val="24"/>
          <w:lang w:val="en-US"/>
        </w:rPr>
        <w:t>S</w:t>
      </w:r>
      <w:r w:rsidRPr="00C5422D">
        <w:rPr>
          <w:rFonts w:ascii="Arial" w:hAnsi="Arial" w:cs="Arial"/>
          <w:bCs/>
          <w:sz w:val="24"/>
          <w:szCs w:val="24"/>
        </w:rPr>
        <w:t>кад/100,</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sz w:val="24"/>
          <w:szCs w:val="24"/>
        </w:rPr>
        <w:t>где:</w:t>
      </w:r>
    </w:p>
    <w:p w:rsidR="00A47C2D" w:rsidRPr="00C5422D" w:rsidRDefault="00A47C2D" w:rsidP="00C5422D">
      <w:pPr>
        <w:ind w:firstLine="567"/>
        <w:rPr>
          <w:rFonts w:ascii="Arial" w:hAnsi="Arial" w:cs="Arial"/>
          <w:sz w:val="24"/>
          <w:szCs w:val="24"/>
        </w:rPr>
      </w:pPr>
      <w:r w:rsidRPr="00C5422D">
        <w:rPr>
          <w:rFonts w:ascii="Arial" w:hAnsi="Arial" w:cs="Arial"/>
          <w:bCs/>
          <w:sz w:val="24"/>
          <w:szCs w:val="24"/>
        </w:rPr>
        <w:t xml:space="preserve">Кст </w:t>
      </w:r>
      <w:r w:rsidRPr="00C5422D">
        <w:rPr>
          <w:rFonts w:ascii="Arial" w:hAnsi="Arial" w:cs="Arial"/>
          <w:sz w:val="24"/>
          <w:szCs w:val="24"/>
        </w:rPr>
        <w:t>–</w:t>
      </w:r>
      <w:r w:rsidRPr="00C5422D">
        <w:rPr>
          <w:rFonts w:ascii="Arial" w:hAnsi="Arial" w:cs="Arial"/>
          <w:bCs/>
          <w:sz w:val="24"/>
          <w:szCs w:val="24"/>
        </w:rPr>
        <w:t xml:space="preserve"> </w:t>
      </w:r>
      <w:r w:rsidRPr="00C5422D">
        <w:rPr>
          <w:rFonts w:ascii="Arial" w:hAnsi="Arial" w:cs="Arial"/>
          <w:sz w:val="24"/>
          <w:szCs w:val="24"/>
        </w:rPr>
        <w:t xml:space="preserve">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A47C2D" w:rsidRPr="00C5422D" w:rsidRDefault="00A47C2D" w:rsidP="00C5422D">
      <w:pPr>
        <w:tabs>
          <w:tab w:val="left" w:pos="1134"/>
        </w:tabs>
        <w:ind w:firstLine="567"/>
        <w:rPr>
          <w:rFonts w:ascii="Arial" w:hAnsi="Arial" w:cs="Arial"/>
          <w:bCs/>
          <w:sz w:val="24"/>
          <w:szCs w:val="24"/>
        </w:rPr>
      </w:pPr>
      <w:r w:rsidRPr="00C5422D">
        <w:rPr>
          <w:rFonts w:ascii="Arial" w:hAnsi="Arial" w:cs="Arial"/>
          <w:bCs/>
          <w:sz w:val="24"/>
          <w:szCs w:val="24"/>
          <w:lang w:val="en-US"/>
        </w:rPr>
        <w:t>S</w:t>
      </w:r>
      <w:r w:rsidRPr="00C5422D">
        <w:rPr>
          <w:rFonts w:ascii="Arial" w:hAnsi="Arial" w:cs="Arial"/>
          <w:bCs/>
          <w:sz w:val="24"/>
          <w:szCs w:val="24"/>
        </w:rPr>
        <w:t>кад – расчетная средняя ставка по кадастровой стоимости объекта налогообложения за отчетный период.</w:t>
      </w:r>
    </w:p>
    <w:p w:rsidR="00A47C2D" w:rsidRPr="00C5422D" w:rsidRDefault="00A47C2D" w:rsidP="00C5422D">
      <w:pPr>
        <w:tabs>
          <w:tab w:val="left" w:pos="1134"/>
        </w:tabs>
        <w:ind w:firstLine="567"/>
        <w:rPr>
          <w:rFonts w:ascii="Arial" w:hAnsi="Arial" w:cs="Arial"/>
          <w:sz w:val="24"/>
          <w:szCs w:val="24"/>
        </w:rPr>
      </w:pP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 xml:space="preserve">Нин = (Ист / Кв </w:t>
      </w:r>
      <w:r w:rsidRPr="00C5422D">
        <w:rPr>
          <w:rFonts w:ascii="Arial" w:hAnsi="Arial" w:cs="Arial"/>
          <w:bCs/>
          <w:sz w:val="24"/>
          <w:szCs w:val="24"/>
          <w:vertAlign w:val="subscript"/>
        </w:rPr>
        <w:t>прош года</w:t>
      </w:r>
      <w:r w:rsidRPr="00C5422D">
        <w:rPr>
          <w:rFonts w:ascii="Arial" w:hAnsi="Arial" w:cs="Arial"/>
          <w:bCs/>
          <w:sz w:val="24"/>
          <w:szCs w:val="24"/>
        </w:rPr>
        <w:t xml:space="preserve"> х Кв </w:t>
      </w:r>
      <w:r w:rsidRPr="00C5422D">
        <w:rPr>
          <w:rFonts w:ascii="Arial" w:hAnsi="Arial" w:cs="Arial"/>
          <w:bCs/>
          <w:sz w:val="24"/>
          <w:szCs w:val="24"/>
          <w:vertAlign w:val="subscript"/>
        </w:rPr>
        <w:t>тек года</w:t>
      </w:r>
      <w:r w:rsidRPr="00C5422D">
        <w:rPr>
          <w:rFonts w:ascii="Arial" w:hAnsi="Arial" w:cs="Arial"/>
          <w:bCs/>
          <w:sz w:val="24"/>
          <w:szCs w:val="24"/>
        </w:rPr>
        <w:t xml:space="preserve">) х </w:t>
      </w:r>
      <w:r w:rsidRPr="00C5422D">
        <w:rPr>
          <w:rFonts w:ascii="Arial" w:hAnsi="Arial" w:cs="Arial"/>
          <w:bCs/>
          <w:sz w:val="24"/>
          <w:szCs w:val="24"/>
          <w:lang w:val="en-US"/>
        </w:rPr>
        <w:t>S</w:t>
      </w:r>
      <w:r w:rsidRPr="00C5422D">
        <w:rPr>
          <w:rFonts w:ascii="Arial" w:hAnsi="Arial" w:cs="Arial"/>
          <w:bCs/>
          <w:sz w:val="24"/>
          <w:szCs w:val="24"/>
        </w:rPr>
        <w:t xml:space="preserve">ин/100,    </w:t>
      </w:r>
      <w:r w:rsidRPr="00C5422D">
        <w:rPr>
          <w:rFonts w:ascii="Arial" w:hAnsi="Arial" w:cs="Arial"/>
          <w:sz w:val="24"/>
          <w:szCs w:val="24"/>
        </w:rPr>
        <w:t>где:</w:t>
      </w:r>
    </w:p>
    <w:p w:rsidR="00A47C2D" w:rsidRPr="00C5422D" w:rsidRDefault="00A47C2D" w:rsidP="00C5422D">
      <w:pPr>
        <w:autoSpaceDE w:val="0"/>
        <w:autoSpaceDN w:val="0"/>
        <w:adjustRightInd w:val="0"/>
        <w:ind w:firstLine="567"/>
        <w:rPr>
          <w:rFonts w:ascii="Arial" w:hAnsi="Arial" w:cs="Arial"/>
          <w:sz w:val="24"/>
          <w:szCs w:val="24"/>
        </w:rPr>
      </w:pPr>
      <w:r w:rsidRPr="00C5422D">
        <w:rPr>
          <w:rFonts w:ascii="Arial" w:hAnsi="Arial" w:cs="Arial"/>
          <w:bCs/>
          <w:sz w:val="24"/>
          <w:szCs w:val="24"/>
        </w:rPr>
        <w:t xml:space="preserve">Ист </w:t>
      </w:r>
      <w:r w:rsidRPr="00C5422D">
        <w:rPr>
          <w:rFonts w:ascii="Arial" w:hAnsi="Arial" w:cs="Arial"/>
          <w:sz w:val="24"/>
          <w:szCs w:val="24"/>
        </w:rPr>
        <w:t>–</w:t>
      </w:r>
      <w:r w:rsidRPr="00C5422D">
        <w:rPr>
          <w:rFonts w:ascii="Arial" w:hAnsi="Arial" w:cs="Arial"/>
          <w:bCs/>
          <w:sz w:val="24"/>
          <w:szCs w:val="24"/>
        </w:rPr>
        <w:t xml:space="preserve"> </w:t>
      </w:r>
      <w:r w:rsidRPr="00C5422D">
        <w:rPr>
          <w:rFonts w:ascii="Arial" w:hAnsi="Arial" w:cs="Arial"/>
          <w:sz w:val="24"/>
          <w:szCs w:val="24"/>
        </w:rPr>
        <w:t>общая инвентаризационная стоимость строений, помещений и сооружений, с учетом коэффициента-дефлятора,  по которым предъявлен налог к уплате (отчет по форме № 5-МН);</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 xml:space="preserve">Кв </w:t>
      </w:r>
      <w:r w:rsidRPr="00C5422D">
        <w:rPr>
          <w:rFonts w:ascii="Arial" w:hAnsi="Arial" w:cs="Arial"/>
          <w:bCs/>
          <w:sz w:val="24"/>
          <w:szCs w:val="24"/>
          <w:vertAlign w:val="subscript"/>
        </w:rPr>
        <w:t>прош года</w:t>
      </w:r>
      <w:r w:rsidRPr="00C5422D">
        <w:rPr>
          <w:rFonts w:ascii="Arial" w:hAnsi="Arial" w:cs="Arial"/>
          <w:sz w:val="24"/>
          <w:szCs w:val="24"/>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rPr>
        <w:t xml:space="preserve">Кв </w:t>
      </w:r>
      <w:r w:rsidRPr="00C5422D">
        <w:rPr>
          <w:rFonts w:ascii="Arial" w:hAnsi="Arial" w:cs="Arial"/>
          <w:bCs/>
          <w:sz w:val="24"/>
          <w:szCs w:val="24"/>
          <w:vertAlign w:val="subscript"/>
        </w:rPr>
        <w:t>тек года</w:t>
      </w:r>
      <w:r w:rsidRPr="00C5422D">
        <w:rPr>
          <w:rFonts w:ascii="Arial" w:hAnsi="Arial" w:cs="Arial"/>
          <w:sz w:val="24"/>
          <w:szCs w:val="24"/>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A47C2D" w:rsidRPr="00C5422D" w:rsidRDefault="00A47C2D" w:rsidP="00C5422D">
      <w:pPr>
        <w:tabs>
          <w:tab w:val="left" w:pos="1134"/>
        </w:tabs>
        <w:ind w:firstLine="567"/>
        <w:rPr>
          <w:rFonts w:ascii="Arial" w:hAnsi="Arial" w:cs="Arial"/>
          <w:sz w:val="24"/>
          <w:szCs w:val="24"/>
        </w:rPr>
      </w:pPr>
      <w:r w:rsidRPr="00C5422D">
        <w:rPr>
          <w:rFonts w:ascii="Arial" w:hAnsi="Arial" w:cs="Arial"/>
          <w:bCs/>
          <w:sz w:val="24"/>
          <w:szCs w:val="24"/>
          <w:lang w:val="en-US"/>
        </w:rPr>
        <w:t>S</w:t>
      </w:r>
      <w:r w:rsidRPr="00C5422D">
        <w:rPr>
          <w:rFonts w:ascii="Arial" w:hAnsi="Arial" w:cs="Arial"/>
          <w:bCs/>
          <w:sz w:val="24"/>
          <w:szCs w:val="24"/>
        </w:rPr>
        <w:t>ин – расчетная средняя ставка по инвентаризационной стоимости объекта налогообложения за отчетный период.</w:t>
      </w:r>
    </w:p>
    <w:p w:rsidR="00A47C2D" w:rsidRPr="00C5422D" w:rsidRDefault="00A47C2D" w:rsidP="00C5422D">
      <w:pPr>
        <w:tabs>
          <w:tab w:val="left" w:pos="1134"/>
        </w:tabs>
        <w:ind w:firstLine="567"/>
        <w:rPr>
          <w:rFonts w:ascii="Arial" w:hAnsi="Arial" w:cs="Arial"/>
          <w:sz w:val="24"/>
          <w:szCs w:val="24"/>
        </w:rPr>
      </w:pPr>
    </w:p>
    <w:p w:rsidR="00A47C2D" w:rsidRPr="00C5422D" w:rsidRDefault="00A47C2D" w:rsidP="00C5422D">
      <w:pPr>
        <w:pStyle w:val="ConsNormal"/>
        <w:ind w:right="0" w:firstLine="540"/>
        <w:rPr>
          <w:sz w:val="24"/>
          <w:szCs w:val="24"/>
        </w:rPr>
      </w:pPr>
      <w:r w:rsidRPr="00C5422D">
        <w:rPr>
          <w:sz w:val="24"/>
          <w:szCs w:val="24"/>
        </w:rPr>
        <w:t>Налог на имущество физических лиц с учетом суммы недоимки зачисляется в размере 100 % в бюджет муниципального образования.</w:t>
      </w:r>
    </w:p>
    <w:p w:rsidR="00A47C2D" w:rsidRPr="00C5422D" w:rsidRDefault="00A47C2D" w:rsidP="00C5422D">
      <w:pPr>
        <w:ind w:firstLine="709"/>
        <w:rPr>
          <w:rFonts w:ascii="Arial" w:eastAsia="Times New Roman" w:hAnsi="Arial" w:cs="Arial"/>
          <w:sz w:val="24"/>
          <w:szCs w:val="24"/>
          <w:highlight w:val="yellow"/>
          <w:lang w:eastAsia="ru-RU"/>
        </w:rPr>
      </w:pPr>
    </w:p>
    <w:p w:rsidR="00A47C2D" w:rsidRPr="00C5422D" w:rsidRDefault="00A47C2D" w:rsidP="00C5422D">
      <w:pPr>
        <w:pStyle w:val="ConsNormal"/>
        <w:ind w:right="0" w:firstLine="540"/>
        <w:rPr>
          <w:sz w:val="24"/>
          <w:szCs w:val="24"/>
        </w:rPr>
      </w:pPr>
      <w:r w:rsidRPr="00C5422D">
        <w:rPr>
          <w:sz w:val="24"/>
          <w:szCs w:val="24"/>
        </w:rPr>
        <w:t>5. Земельный  налог определяется исходя из кадастровой стоимости земельного участка и ставки налога, которая определяется в зависимости от категории земли. Налог рассчитывается налоговыми органами для плательщиков - физических лиц, плательщики организации рассчитывают сумму налога самостоятельно. Налог зачисляется в размере 100% в местный бюджет.</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A47C2D" w:rsidRPr="00C5422D" w:rsidRDefault="00A47C2D" w:rsidP="00C5422D">
      <w:pPr>
        <w:ind w:firstLine="709"/>
        <w:rPr>
          <w:rFonts w:ascii="Arial" w:hAnsi="Arial" w:cs="Arial"/>
          <w:sz w:val="24"/>
          <w:szCs w:val="24"/>
        </w:rPr>
      </w:pPr>
    </w:p>
    <w:p w:rsidR="00A47C2D" w:rsidRPr="00C5422D" w:rsidRDefault="00A47C2D" w:rsidP="00C5422D">
      <w:pPr>
        <w:rPr>
          <w:rFonts w:ascii="Arial" w:hAnsi="Arial" w:cs="Arial"/>
          <w:sz w:val="24"/>
          <w:szCs w:val="24"/>
        </w:rPr>
      </w:pPr>
      <w:r w:rsidRPr="00C5422D">
        <w:rPr>
          <w:rFonts w:ascii="Arial" w:hAnsi="Arial" w:cs="Arial"/>
          <w:sz w:val="24"/>
          <w:szCs w:val="24"/>
        </w:rPr>
        <w:t>ЗН</w:t>
      </w:r>
      <w:r w:rsidRPr="00C5422D">
        <w:rPr>
          <w:rFonts w:ascii="Arial" w:hAnsi="Arial" w:cs="Arial"/>
          <w:sz w:val="24"/>
          <w:szCs w:val="24"/>
          <w:vertAlign w:val="subscript"/>
        </w:rPr>
        <w:t>1</w:t>
      </w:r>
      <w:r w:rsidRPr="00C5422D">
        <w:rPr>
          <w:rFonts w:ascii="Arial" w:hAnsi="Arial" w:cs="Arial"/>
          <w:sz w:val="24"/>
          <w:szCs w:val="24"/>
        </w:rPr>
        <w:t xml:space="preserve"> = КС х С х К, где:</w:t>
      </w:r>
    </w:p>
    <w:p w:rsidR="00A47C2D" w:rsidRPr="00C5422D" w:rsidRDefault="00A47C2D" w:rsidP="00C5422D">
      <w:pPr>
        <w:ind w:firstLine="709"/>
        <w:rPr>
          <w:rFonts w:ascii="Arial" w:hAnsi="Arial" w:cs="Arial"/>
          <w:sz w:val="24"/>
          <w:szCs w:val="24"/>
        </w:rPr>
      </w:pPr>
    </w:p>
    <w:p w:rsidR="00A47C2D" w:rsidRPr="00C5422D" w:rsidRDefault="00A47C2D" w:rsidP="00C5422D">
      <w:pPr>
        <w:tabs>
          <w:tab w:val="left" w:pos="696"/>
        </w:tabs>
        <w:ind w:firstLine="709"/>
        <w:rPr>
          <w:rFonts w:ascii="Arial" w:hAnsi="Arial" w:cs="Arial"/>
          <w:sz w:val="24"/>
          <w:szCs w:val="24"/>
        </w:rPr>
      </w:pPr>
      <w:r w:rsidRPr="00C5422D">
        <w:rPr>
          <w:rFonts w:ascii="Arial" w:hAnsi="Arial" w:cs="Arial"/>
          <w:sz w:val="24"/>
          <w:szCs w:val="24"/>
        </w:rPr>
        <w:t>ЗН</w:t>
      </w:r>
      <w:r w:rsidRPr="00C5422D">
        <w:rPr>
          <w:rFonts w:ascii="Arial" w:hAnsi="Arial" w:cs="Arial"/>
          <w:sz w:val="24"/>
          <w:szCs w:val="24"/>
          <w:vertAlign w:val="subscript"/>
        </w:rPr>
        <w:t>1</w:t>
      </w:r>
      <w:r w:rsidRPr="00C5422D">
        <w:rPr>
          <w:rFonts w:ascii="Arial" w:hAnsi="Arial" w:cs="Arial"/>
          <w:sz w:val="24"/>
          <w:szCs w:val="24"/>
        </w:rPr>
        <w:t xml:space="preserve"> – земельный налог;</w:t>
      </w:r>
    </w:p>
    <w:p w:rsidR="00A47C2D" w:rsidRPr="00C5422D" w:rsidRDefault="00A47C2D" w:rsidP="00C5422D">
      <w:pPr>
        <w:tabs>
          <w:tab w:val="left" w:pos="696"/>
        </w:tabs>
        <w:ind w:firstLine="709"/>
        <w:rPr>
          <w:rFonts w:ascii="Arial" w:hAnsi="Arial" w:cs="Arial"/>
          <w:sz w:val="24"/>
          <w:szCs w:val="24"/>
        </w:rPr>
      </w:pPr>
      <w:r w:rsidRPr="00C5422D">
        <w:rPr>
          <w:rFonts w:ascii="Arial" w:hAnsi="Arial" w:cs="Arial"/>
          <w:sz w:val="24"/>
          <w:szCs w:val="24"/>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w:t>
      </w:r>
      <w:r w:rsidR="00F72686" w:rsidRPr="00C5422D">
        <w:rPr>
          <w:rFonts w:ascii="Arial" w:hAnsi="Arial" w:cs="Arial"/>
          <w:sz w:val="24"/>
          <w:szCs w:val="24"/>
        </w:rPr>
        <w:t>сти по состоянию на 1 января 202</w:t>
      </w:r>
      <w:r w:rsidR="00B52B68" w:rsidRPr="00C5422D">
        <w:rPr>
          <w:rFonts w:ascii="Arial" w:hAnsi="Arial" w:cs="Arial"/>
          <w:sz w:val="24"/>
          <w:szCs w:val="24"/>
        </w:rPr>
        <w:t>1</w:t>
      </w:r>
      <w:r w:rsidRPr="00C5422D">
        <w:rPr>
          <w:rFonts w:ascii="Arial" w:hAnsi="Arial" w:cs="Arial"/>
          <w:sz w:val="24"/>
          <w:szCs w:val="24"/>
        </w:rPr>
        <w:t xml:space="preserve"> года);</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С – ставка, установленная в соответствии со статьей 394 Налогового кодекса Российской Федерации. </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К – коэффициент к ставке, установленной в соответствии со статьей 394 Налогового кодекса Российской Федерации, </w:t>
      </w:r>
      <w:r w:rsidR="00F72686" w:rsidRPr="00C5422D">
        <w:rPr>
          <w:rFonts w:ascii="Arial" w:hAnsi="Arial" w:cs="Arial"/>
          <w:sz w:val="24"/>
          <w:szCs w:val="24"/>
        </w:rPr>
        <w:t>на 202</w:t>
      </w:r>
      <w:r w:rsidR="00B52B68" w:rsidRPr="00C5422D">
        <w:rPr>
          <w:rFonts w:ascii="Arial" w:hAnsi="Arial" w:cs="Arial"/>
          <w:sz w:val="24"/>
          <w:szCs w:val="24"/>
        </w:rPr>
        <w:t>3</w:t>
      </w:r>
      <w:r w:rsidR="00F72686" w:rsidRPr="00C5422D">
        <w:rPr>
          <w:rFonts w:ascii="Arial" w:hAnsi="Arial" w:cs="Arial"/>
          <w:sz w:val="24"/>
          <w:szCs w:val="24"/>
        </w:rPr>
        <w:t>-202</w:t>
      </w:r>
      <w:r w:rsidR="00B52B68" w:rsidRPr="00C5422D">
        <w:rPr>
          <w:rFonts w:ascii="Arial" w:hAnsi="Arial" w:cs="Arial"/>
          <w:sz w:val="24"/>
          <w:szCs w:val="24"/>
        </w:rPr>
        <w:t>5</w:t>
      </w:r>
      <w:r w:rsidRPr="00C5422D">
        <w:rPr>
          <w:rFonts w:ascii="Arial" w:hAnsi="Arial" w:cs="Arial"/>
          <w:sz w:val="24"/>
          <w:szCs w:val="24"/>
        </w:rPr>
        <w:t xml:space="preserve"> годы в размере – 0,5. </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A47C2D" w:rsidRPr="00C5422D" w:rsidRDefault="00A47C2D" w:rsidP="00C5422D">
      <w:pPr>
        <w:ind w:firstLine="709"/>
        <w:rPr>
          <w:rFonts w:ascii="Arial" w:hAnsi="Arial" w:cs="Arial"/>
          <w:sz w:val="24"/>
          <w:szCs w:val="24"/>
        </w:rPr>
      </w:pPr>
    </w:p>
    <w:p w:rsidR="00A47C2D" w:rsidRPr="00C5422D" w:rsidRDefault="00A47C2D" w:rsidP="00C5422D">
      <w:pPr>
        <w:rPr>
          <w:rFonts w:ascii="Arial" w:hAnsi="Arial" w:cs="Arial"/>
          <w:sz w:val="24"/>
          <w:szCs w:val="24"/>
        </w:rPr>
      </w:pPr>
      <w:r w:rsidRPr="00C5422D">
        <w:rPr>
          <w:rFonts w:ascii="Arial" w:hAnsi="Arial" w:cs="Arial"/>
          <w:sz w:val="24"/>
          <w:szCs w:val="24"/>
        </w:rPr>
        <w:lastRenderedPageBreak/>
        <w:t>ЗН</w:t>
      </w:r>
      <w:r w:rsidRPr="00C5422D">
        <w:rPr>
          <w:rFonts w:ascii="Arial" w:hAnsi="Arial" w:cs="Arial"/>
          <w:sz w:val="24"/>
          <w:szCs w:val="24"/>
          <w:vertAlign w:val="subscript"/>
        </w:rPr>
        <w:t>2</w:t>
      </w:r>
      <w:r w:rsidRPr="00C5422D">
        <w:rPr>
          <w:rFonts w:ascii="Arial" w:hAnsi="Arial" w:cs="Arial"/>
          <w:sz w:val="24"/>
          <w:szCs w:val="24"/>
        </w:rPr>
        <w:t xml:space="preserve"> = КС х С х К, где:</w:t>
      </w:r>
    </w:p>
    <w:p w:rsidR="00A47C2D" w:rsidRPr="00C5422D" w:rsidRDefault="00A47C2D" w:rsidP="00C5422D">
      <w:pPr>
        <w:ind w:firstLine="709"/>
        <w:rPr>
          <w:rFonts w:ascii="Arial" w:hAnsi="Arial" w:cs="Arial"/>
          <w:sz w:val="24"/>
          <w:szCs w:val="24"/>
        </w:rPr>
      </w:pPr>
    </w:p>
    <w:p w:rsidR="00A47C2D" w:rsidRPr="00C5422D" w:rsidRDefault="00A47C2D" w:rsidP="00C5422D">
      <w:pPr>
        <w:tabs>
          <w:tab w:val="left" w:pos="696"/>
        </w:tabs>
        <w:ind w:firstLine="709"/>
        <w:rPr>
          <w:rFonts w:ascii="Arial" w:hAnsi="Arial" w:cs="Arial"/>
          <w:sz w:val="24"/>
          <w:szCs w:val="24"/>
        </w:rPr>
      </w:pPr>
      <w:r w:rsidRPr="00C5422D">
        <w:rPr>
          <w:rFonts w:ascii="Arial" w:hAnsi="Arial" w:cs="Arial"/>
          <w:sz w:val="24"/>
          <w:szCs w:val="24"/>
        </w:rPr>
        <w:t>ЗН</w:t>
      </w:r>
      <w:r w:rsidRPr="00C5422D">
        <w:rPr>
          <w:rFonts w:ascii="Arial" w:hAnsi="Arial" w:cs="Arial"/>
          <w:sz w:val="24"/>
          <w:szCs w:val="24"/>
          <w:vertAlign w:val="subscript"/>
        </w:rPr>
        <w:t>2</w:t>
      </w:r>
      <w:r w:rsidRPr="00C5422D">
        <w:rPr>
          <w:rFonts w:ascii="Arial" w:hAnsi="Arial" w:cs="Arial"/>
          <w:sz w:val="24"/>
          <w:szCs w:val="24"/>
        </w:rPr>
        <w:t xml:space="preserve"> – земельный налог;</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w:t>
      </w:r>
      <w:r w:rsidR="00F72686" w:rsidRPr="00C5422D">
        <w:rPr>
          <w:rFonts w:ascii="Arial" w:hAnsi="Arial" w:cs="Arial"/>
          <w:sz w:val="24"/>
          <w:szCs w:val="24"/>
        </w:rPr>
        <w:t>сти по состоянию на 1 января 202</w:t>
      </w:r>
      <w:r w:rsidR="00B52B68" w:rsidRPr="00C5422D">
        <w:rPr>
          <w:rFonts w:ascii="Arial" w:hAnsi="Arial" w:cs="Arial"/>
          <w:sz w:val="24"/>
          <w:szCs w:val="24"/>
        </w:rPr>
        <w:t>2</w:t>
      </w:r>
      <w:r w:rsidRPr="00C5422D">
        <w:rPr>
          <w:rFonts w:ascii="Arial" w:hAnsi="Arial" w:cs="Arial"/>
          <w:sz w:val="24"/>
          <w:szCs w:val="24"/>
        </w:rPr>
        <w:t xml:space="preserve"> года;</w:t>
      </w:r>
    </w:p>
    <w:p w:rsidR="00A47C2D" w:rsidRPr="00C5422D" w:rsidRDefault="00A47C2D" w:rsidP="00C5422D">
      <w:pPr>
        <w:tabs>
          <w:tab w:val="left" w:pos="567"/>
        </w:tabs>
        <w:ind w:firstLine="709"/>
        <w:rPr>
          <w:rFonts w:ascii="Arial" w:hAnsi="Arial" w:cs="Arial"/>
          <w:sz w:val="24"/>
          <w:szCs w:val="24"/>
        </w:rPr>
      </w:pPr>
      <w:r w:rsidRPr="00C5422D">
        <w:rPr>
          <w:rFonts w:ascii="Arial" w:hAnsi="Arial" w:cs="Arial"/>
          <w:sz w:val="24"/>
          <w:szCs w:val="24"/>
        </w:rPr>
        <w:t>С – ставка, установленная статьей 394 Налогового кодекса Российской Федерации</w:t>
      </w:r>
    </w:p>
    <w:p w:rsidR="00A47C2D" w:rsidRPr="00C5422D" w:rsidRDefault="00A47C2D" w:rsidP="00C5422D">
      <w:pPr>
        <w:tabs>
          <w:tab w:val="left" w:pos="567"/>
        </w:tabs>
        <w:ind w:firstLine="709"/>
        <w:rPr>
          <w:rFonts w:ascii="Arial" w:hAnsi="Arial" w:cs="Arial"/>
          <w:sz w:val="24"/>
          <w:szCs w:val="24"/>
        </w:rPr>
      </w:pPr>
      <w:r w:rsidRPr="00C5422D">
        <w:rPr>
          <w:rFonts w:ascii="Arial" w:hAnsi="Arial" w:cs="Arial"/>
          <w:sz w:val="24"/>
          <w:szCs w:val="24"/>
        </w:rPr>
        <w:t>К - коэффициент к максимально возможной ставке, установленной в соответствии со статьей 394 Налогового кодек</w:t>
      </w:r>
      <w:r w:rsidR="00F72686" w:rsidRPr="00C5422D">
        <w:rPr>
          <w:rFonts w:ascii="Arial" w:hAnsi="Arial" w:cs="Arial"/>
          <w:sz w:val="24"/>
          <w:szCs w:val="24"/>
        </w:rPr>
        <w:t>са Российской Федерации, на 202</w:t>
      </w:r>
      <w:r w:rsidR="00B52B68" w:rsidRPr="00C5422D">
        <w:rPr>
          <w:rFonts w:ascii="Arial" w:hAnsi="Arial" w:cs="Arial"/>
          <w:sz w:val="24"/>
          <w:szCs w:val="24"/>
        </w:rPr>
        <w:t>3</w:t>
      </w:r>
      <w:r w:rsidR="00F72686" w:rsidRPr="00C5422D">
        <w:rPr>
          <w:rFonts w:ascii="Arial" w:hAnsi="Arial" w:cs="Arial"/>
          <w:sz w:val="24"/>
          <w:szCs w:val="24"/>
        </w:rPr>
        <w:t xml:space="preserve"> год - в размере 0,7473, на 202</w:t>
      </w:r>
      <w:r w:rsidR="00B52B68" w:rsidRPr="00C5422D">
        <w:rPr>
          <w:rFonts w:ascii="Arial" w:hAnsi="Arial" w:cs="Arial"/>
          <w:sz w:val="24"/>
          <w:szCs w:val="24"/>
        </w:rPr>
        <w:t>4</w:t>
      </w:r>
      <w:r w:rsidR="00F72686" w:rsidRPr="00C5422D">
        <w:rPr>
          <w:rFonts w:ascii="Arial" w:hAnsi="Arial" w:cs="Arial"/>
          <w:sz w:val="24"/>
          <w:szCs w:val="24"/>
        </w:rPr>
        <w:t xml:space="preserve"> год - 0,7927, на 202</w:t>
      </w:r>
      <w:r w:rsidR="00B52B68" w:rsidRPr="00C5422D">
        <w:rPr>
          <w:rFonts w:ascii="Arial" w:hAnsi="Arial" w:cs="Arial"/>
          <w:sz w:val="24"/>
          <w:szCs w:val="24"/>
        </w:rPr>
        <w:t>5</w:t>
      </w:r>
      <w:r w:rsidRPr="00C5422D">
        <w:rPr>
          <w:rFonts w:ascii="Arial" w:hAnsi="Arial" w:cs="Arial"/>
          <w:sz w:val="24"/>
          <w:szCs w:val="24"/>
        </w:rPr>
        <w:t xml:space="preserve"> год - 0,81. </w:t>
      </w:r>
    </w:p>
    <w:p w:rsidR="00A47C2D" w:rsidRPr="00C5422D" w:rsidRDefault="00A47C2D" w:rsidP="00C5422D">
      <w:pPr>
        <w:pStyle w:val="ConsPlusNormal"/>
        <w:ind w:firstLine="709"/>
        <w:rPr>
          <w:sz w:val="24"/>
          <w:szCs w:val="24"/>
          <w:highlight w:val="yellow"/>
        </w:rPr>
      </w:pPr>
    </w:p>
    <w:p w:rsidR="00A47C2D" w:rsidRPr="00C5422D" w:rsidRDefault="00A47C2D" w:rsidP="00C5422D">
      <w:pPr>
        <w:pStyle w:val="ConsPlusNormal"/>
        <w:ind w:firstLine="709"/>
        <w:rPr>
          <w:sz w:val="24"/>
          <w:szCs w:val="24"/>
        </w:rPr>
      </w:pPr>
      <w:r w:rsidRPr="00C5422D">
        <w:rPr>
          <w:sz w:val="24"/>
          <w:szCs w:val="24"/>
        </w:rPr>
        <w:t>6. Задолженность и перерасчеты по отмененным налогам, сборам и ин</w:t>
      </w:r>
      <w:r w:rsidR="00F72686" w:rsidRPr="00C5422D">
        <w:rPr>
          <w:sz w:val="24"/>
          <w:szCs w:val="24"/>
        </w:rPr>
        <w:t>ым обязательным платежам на 202</w:t>
      </w:r>
      <w:r w:rsidR="00B52B68" w:rsidRPr="00C5422D">
        <w:rPr>
          <w:sz w:val="24"/>
          <w:szCs w:val="24"/>
        </w:rPr>
        <w:t>3</w:t>
      </w:r>
      <w:r w:rsidR="00F72686" w:rsidRPr="00C5422D">
        <w:rPr>
          <w:sz w:val="24"/>
          <w:szCs w:val="24"/>
        </w:rPr>
        <w:t xml:space="preserve"> год и на плановый период 202</w:t>
      </w:r>
      <w:r w:rsidR="00B52B68" w:rsidRPr="00C5422D">
        <w:rPr>
          <w:sz w:val="24"/>
          <w:szCs w:val="24"/>
        </w:rPr>
        <w:t xml:space="preserve">4 </w:t>
      </w:r>
      <w:r w:rsidRPr="00C5422D">
        <w:rPr>
          <w:sz w:val="24"/>
          <w:szCs w:val="24"/>
        </w:rPr>
        <w:t>и 202</w:t>
      </w:r>
      <w:r w:rsidR="00B52B68" w:rsidRPr="00C5422D">
        <w:rPr>
          <w:sz w:val="24"/>
          <w:szCs w:val="24"/>
        </w:rPr>
        <w:t>5</w:t>
      </w:r>
      <w:r w:rsidRPr="00C5422D">
        <w:rPr>
          <w:sz w:val="24"/>
          <w:szCs w:val="24"/>
        </w:rPr>
        <w:t xml:space="preserve"> годов не прогнозируются.</w:t>
      </w:r>
    </w:p>
    <w:p w:rsidR="00A47C2D" w:rsidRPr="00C5422D" w:rsidRDefault="00A47C2D" w:rsidP="00C5422D">
      <w:pPr>
        <w:pStyle w:val="ConsPlusNormal"/>
        <w:ind w:firstLine="709"/>
        <w:rPr>
          <w:sz w:val="24"/>
          <w:szCs w:val="24"/>
        </w:rPr>
      </w:pPr>
    </w:p>
    <w:p w:rsidR="00A47C2D" w:rsidRPr="00C5422D" w:rsidRDefault="00A47C2D" w:rsidP="00C5422D">
      <w:pPr>
        <w:pStyle w:val="ConsPlusNormal"/>
        <w:ind w:firstLine="709"/>
        <w:rPr>
          <w:sz w:val="24"/>
          <w:szCs w:val="24"/>
        </w:rPr>
      </w:pPr>
      <w:r w:rsidRPr="00C5422D">
        <w:rPr>
          <w:sz w:val="24"/>
          <w:szCs w:val="24"/>
        </w:rPr>
        <w:t xml:space="preserve">7. Доходы от продажи материальных </w:t>
      </w:r>
      <w:r w:rsidR="00502B71" w:rsidRPr="00C5422D">
        <w:rPr>
          <w:sz w:val="24"/>
          <w:szCs w:val="24"/>
        </w:rPr>
        <w:t>и нематериальных активов на 202</w:t>
      </w:r>
      <w:r w:rsidR="00B52B68" w:rsidRPr="00C5422D">
        <w:rPr>
          <w:sz w:val="24"/>
          <w:szCs w:val="24"/>
        </w:rPr>
        <w:t>3</w:t>
      </w:r>
      <w:r w:rsidRPr="00C5422D">
        <w:rPr>
          <w:sz w:val="24"/>
          <w:szCs w:val="24"/>
        </w:rPr>
        <w:t xml:space="preserve"> год и на плановый период 202</w:t>
      </w:r>
      <w:r w:rsidR="00B52B68" w:rsidRPr="00C5422D">
        <w:rPr>
          <w:sz w:val="24"/>
          <w:szCs w:val="24"/>
        </w:rPr>
        <w:t>4</w:t>
      </w:r>
      <w:r w:rsidR="00502B71" w:rsidRPr="00C5422D">
        <w:rPr>
          <w:sz w:val="24"/>
          <w:szCs w:val="24"/>
        </w:rPr>
        <w:t xml:space="preserve"> и 202</w:t>
      </w:r>
      <w:r w:rsidR="00B52B68" w:rsidRPr="00C5422D">
        <w:rPr>
          <w:sz w:val="24"/>
          <w:szCs w:val="24"/>
        </w:rPr>
        <w:t>5</w:t>
      </w:r>
      <w:r w:rsidRPr="00C5422D">
        <w:rPr>
          <w:sz w:val="24"/>
          <w:szCs w:val="24"/>
        </w:rPr>
        <w:t xml:space="preserve"> годов не прогнозируются.</w:t>
      </w:r>
    </w:p>
    <w:p w:rsidR="00A47C2D" w:rsidRPr="00C5422D" w:rsidRDefault="00A47C2D" w:rsidP="00C5422D">
      <w:pPr>
        <w:ind w:firstLine="709"/>
        <w:rPr>
          <w:rFonts w:ascii="Arial" w:hAnsi="Arial" w:cs="Arial"/>
          <w:sz w:val="24"/>
          <w:szCs w:val="24"/>
        </w:rPr>
      </w:pPr>
    </w:p>
    <w:p w:rsidR="00A47C2D" w:rsidRPr="00C5422D" w:rsidRDefault="00A47C2D" w:rsidP="00C5422D">
      <w:pPr>
        <w:pStyle w:val="ConsPlusNormal"/>
        <w:ind w:firstLine="709"/>
        <w:rPr>
          <w:rFonts w:eastAsia="Calibri"/>
          <w:sz w:val="24"/>
          <w:szCs w:val="24"/>
        </w:rPr>
      </w:pPr>
      <w:r w:rsidRPr="00C5422D">
        <w:rPr>
          <w:rFonts w:eastAsia="Calibri"/>
          <w:sz w:val="24"/>
          <w:szCs w:val="24"/>
        </w:rPr>
        <w:t>8. Доходы от возмещения ущерба при возникновении страховых случаев не прогнозируются.</w:t>
      </w:r>
    </w:p>
    <w:p w:rsidR="00A47C2D" w:rsidRPr="00C5422D" w:rsidRDefault="00A47C2D" w:rsidP="00C5422D">
      <w:pPr>
        <w:pStyle w:val="ConsPlusNormal"/>
        <w:ind w:firstLine="709"/>
        <w:rPr>
          <w:rFonts w:eastAsia="Calibri"/>
          <w:sz w:val="24"/>
          <w:szCs w:val="24"/>
        </w:rPr>
      </w:pP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 9. Доходы от перечисления части прибыли, остающейся после уплаты налогов и иных обязательных платежей не прогнозируются.</w:t>
      </w:r>
    </w:p>
    <w:p w:rsidR="00A47C2D" w:rsidRPr="00C5422D" w:rsidRDefault="00A47C2D" w:rsidP="00C5422D">
      <w:pPr>
        <w:pStyle w:val="ConsPlusNormal"/>
        <w:ind w:firstLine="709"/>
        <w:rPr>
          <w:rFonts w:eastAsia="Calibri"/>
          <w:sz w:val="24"/>
          <w:szCs w:val="24"/>
          <w:highlight w:val="yellow"/>
        </w:rPr>
      </w:pPr>
    </w:p>
    <w:p w:rsidR="00A47C2D" w:rsidRPr="00C5422D" w:rsidRDefault="00A47C2D" w:rsidP="00C5422D">
      <w:pPr>
        <w:ind w:firstLine="709"/>
        <w:rPr>
          <w:rFonts w:ascii="Arial" w:hAnsi="Arial" w:cs="Arial"/>
          <w:color w:val="000000"/>
          <w:sz w:val="24"/>
          <w:szCs w:val="24"/>
        </w:rPr>
      </w:pPr>
      <w:r w:rsidRPr="00C5422D">
        <w:rPr>
          <w:rFonts w:ascii="Arial" w:hAnsi="Arial" w:cs="Arial"/>
          <w:sz w:val="24"/>
          <w:szCs w:val="24"/>
        </w:rPr>
        <w:t>10.</w:t>
      </w:r>
      <w:r w:rsidRPr="00C5422D">
        <w:rPr>
          <w:rFonts w:ascii="Arial" w:hAnsi="Arial" w:cs="Arial"/>
          <w:color w:val="000000"/>
          <w:sz w:val="24"/>
          <w:szCs w:val="24"/>
        </w:rPr>
        <w:t xml:space="preserve"> Безвозмездные поступления в бюджет муниципального образования </w:t>
      </w:r>
      <w:r w:rsidRPr="00C5422D">
        <w:rPr>
          <w:rFonts w:ascii="Arial" w:hAnsi="Arial" w:cs="Arial"/>
          <w:sz w:val="24"/>
          <w:szCs w:val="24"/>
        </w:rPr>
        <w:t>прогнозируются исходя из о</w:t>
      </w:r>
      <w:r w:rsidRPr="00C5422D">
        <w:rPr>
          <w:rFonts w:ascii="Arial" w:hAnsi="Arial" w:cs="Arial"/>
          <w:color w:val="000000"/>
          <w:sz w:val="24"/>
          <w:szCs w:val="24"/>
        </w:rPr>
        <w:t>жидаемого объема безвозмездных поступлений, определяющихся на основании объема расходов соответствующего бюджета, бюджетной системы Российской Федерации.</w:t>
      </w:r>
    </w:p>
    <w:p w:rsidR="00A47C2D" w:rsidRPr="00C5422D" w:rsidRDefault="00A47C2D" w:rsidP="00C5422D">
      <w:pPr>
        <w:ind w:firstLine="709"/>
        <w:rPr>
          <w:rFonts w:ascii="Arial" w:hAnsi="Arial" w:cs="Arial"/>
          <w:color w:val="000000"/>
          <w:sz w:val="24"/>
          <w:szCs w:val="24"/>
          <w:highlight w:val="yellow"/>
        </w:rPr>
      </w:pPr>
    </w:p>
    <w:p w:rsidR="00A47C2D" w:rsidRPr="00C5422D" w:rsidRDefault="00A47C2D" w:rsidP="00C5422D">
      <w:pPr>
        <w:ind w:firstLine="709"/>
        <w:rPr>
          <w:rFonts w:ascii="Arial" w:hAnsi="Arial" w:cs="Arial"/>
          <w:sz w:val="24"/>
          <w:szCs w:val="24"/>
          <w:highlight w:val="yellow"/>
        </w:rPr>
      </w:pPr>
      <w:r w:rsidRPr="00C5422D">
        <w:rPr>
          <w:rFonts w:ascii="Arial" w:hAnsi="Arial" w:cs="Arial"/>
          <w:color w:val="000000"/>
          <w:sz w:val="24"/>
          <w:szCs w:val="24"/>
        </w:rPr>
        <w:t xml:space="preserve">11. Прочие безвозмездные поступления в бюджет муниципального образования </w:t>
      </w:r>
      <w:r w:rsidRPr="00C5422D">
        <w:rPr>
          <w:rFonts w:ascii="Arial" w:hAnsi="Arial" w:cs="Arial"/>
          <w:sz w:val="24"/>
          <w:szCs w:val="24"/>
        </w:rPr>
        <w:t xml:space="preserve">прогнозируются </w:t>
      </w:r>
      <w:r w:rsidRPr="00C5422D">
        <w:rPr>
          <w:rFonts w:ascii="Arial" w:hAnsi="Arial" w:cs="Arial"/>
          <w:color w:val="000000"/>
          <w:sz w:val="24"/>
          <w:szCs w:val="24"/>
        </w:rPr>
        <w:t>на основании соглашений (проектов соглашений) о предоставлении межбюджетных трансфертов</w:t>
      </w:r>
      <w:r w:rsidRPr="00C5422D">
        <w:rPr>
          <w:rFonts w:ascii="Arial" w:hAnsi="Arial" w:cs="Arial"/>
          <w:sz w:val="24"/>
          <w:szCs w:val="24"/>
        </w:rPr>
        <w:t>.</w:t>
      </w:r>
      <w:r w:rsidRPr="00C5422D">
        <w:rPr>
          <w:rFonts w:ascii="Arial" w:hAnsi="Arial" w:cs="Arial"/>
          <w:sz w:val="24"/>
          <w:szCs w:val="24"/>
          <w:highlight w:val="yellow"/>
        </w:rPr>
        <w:t xml:space="preserve"> </w:t>
      </w:r>
    </w:p>
    <w:p w:rsidR="00A47C2D" w:rsidRPr="00C5422D" w:rsidRDefault="00A47C2D" w:rsidP="00C5422D">
      <w:pPr>
        <w:ind w:firstLine="709"/>
        <w:rPr>
          <w:rFonts w:ascii="Arial" w:hAnsi="Arial" w:cs="Arial"/>
          <w:sz w:val="24"/>
          <w:szCs w:val="24"/>
          <w:highlight w:val="yellow"/>
        </w:rPr>
      </w:pPr>
    </w:p>
    <w:p w:rsidR="00A47C2D" w:rsidRPr="00C5422D" w:rsidRDefault="00A47C2D" w:rsidP="00C5422D">
      <w:pPr>
        <w:pStyle w:val="ConsPlusNormal"/>
        <w:ind w:firstLine="709"/>
        <w:rPr>
          <w:sz w:val="24"/>
          <w:szCs w:val="24"/>
        </w:rPr>
      </w:pPr>
      <w:r w:rsidRPr="00C5422D">
        <w:rPr>
          <w:sz w:val="24"/>
          <w:szCs w:val="24"/>
        </w:rPr>
        <w:t xml:space="preserve">12. Прогнозирование доходов местного бюджета осуществляется в тысячах рублей. </w:t>
      </w:r>
    </w:p>
    <w:p w:rsidR="00A47C2D" w:rsidRPr="00C5422D" w:rsidRDefault="00A47C2D" w:rsidP="00C5422D">
      <w:pPr>
        <w:pStyle w:val="ConsNormal"/>
        <w:ind w:right="0" w:firstLine="540"/>
        <w:rPr>
          <w:sz w:val="24"/>
          <w:szCs w:val="24"/>
        </w:rPr>
      </w:pPr>
    </w:p>
    <w:p w:rsidR="00357263" w:rsidRPr="00C5422D" w:rsidRDefault="00357263" w:rsidP="00C5422D">
      <w:pPr>
        <w:pStyle w:val="ConsNormal"/>
        <w:ind w:right="0" w:firstLine="540"/>
        <w:rPr>
          <w:sz w:val="24"/>
          <w:szCs w:val="24"/>
        </w:rPr>
      </w:pPr>
    </w:p>
    <w:p w:rsidR="00A47C2D" w:rsidRPr="00C5422D" w:rsidRDefault="00A47C2D" w:rsidP="00C5422D">
      <w:pPr>
        <w:ind w:firstLine="709"/>
        <w:rPr>
          <w:rFonts w:ascii="Arial" w:eastAsia="Times New Roman" w:hAnsi="Arial" w:cs="Arial"/>
          <w:sz w:val="24"/>
          <w:szCs w:val="24"/>
          <w:lang w:eastAsia="ru-RU"/>
        </w:rPr>
      </w:pPr>
    </w:p>
    <w:p w:rsidR="00C5422D" w:rsidRDefault="00A47C2D" w:rsidP="00C5422D">
      <w:pPr>
        <w:ind w:left="1" w:firstLine="708"/>
        <w:rPr>
          <w:rFonts w:ascii="Arial" w:hAnsi="Arial" w:cs="Arial"/>
          <w:b/>
          <w:i/>
          <w:sz w:val="24"/>
          <w:szCs w:val="24"/>
        </w:rPr>
      </w:pPr>
      <w:r w:rsidRPr="00C5422D">
        <w:rPr>
          <w:rFonts w:ascii="Arial" w:hAnsi="Arial" w:cs="Arial"/>
          <w:b/>
          <w:i/>
          <w:sz w:val="24"/>
          <w:szCs w:val="24"/>
          <w:lang w:val="en-US"/>
        </w:rPr>
        <w:t>II</w:t>
      </w:r>
      <w:r w:rsidRPr="00C5422D">
        <w:rPr>
          <w:rFonts w:ascii="Arial" w:hAnsi="Arial" w:cs="Arial"/>
          <w:b/>
          <w:i/>
          <w:sz w:val="24"/>
          <w:szCs w:val="24"/>
        </w:rPr>
        <w:t xml:space="preserve">. Планирование бюджетных ассигнований бюджета </w:t>
      </w:r>
    </w:p>
    <w:p w:rsidR="00A47C2D" w:rsidRPr="00C5422D" w:rsidRDefault="00A47C2D" w:rsidP="00C5422D">
      <w:pPr>
        <w:ind w:left="2124" w:firstLine="708"/>
        <w:rPr>
          <w:rFonts w:ascii="Arial" w:hAnsi="Arial" w:cs="Arial"/>
          <w:b/>
          <w:i/>
          <w:sz w:val="24"/>
          <w:szCs w:val="24"/>
        </w:rPr>
      </w:pPr>
      <w:r w:rsidRPr="00C5422D">
        <w:rPr>
          <w:rFonts w:ascii="Arial" w:hAnsi="Arial" w:cs="Arial"/>
          <w:b/>
          <w:i/>
          <w:sz w:val="24"/>
          <w:szCs w:val="24"/>
        </w:rPr>
        <w:t>муниципального образования</w:t>
      </w:r>
    </w:p>
    <w:p w:rsidR="00A47C2D" w:rsidRPr="00C5422D" w:rsidRDefault="00A47C2D" w:rsidP="00C5422D">
      <w:pPr>
        <w:pStyle w:val="ConsPlusNormal"/>
        <w:ind w:firstLine="709"/>
        <w:rPr>
          <w:sz w:val="24"/>
          <w:szCs w:val="24"/>
        </w:rPr>
      </w:pPr>
    </w:p>
    <w:p w:rsidR="00A47C2D" w:rsidRPr="00C5422D" w:rsidRDefault="00A47C2D" w:rsidP="00C5422D">
      <w:pPr>
        <w:numPr>
          <w:ilvl w:val="0"/>
          <w:numId w:val="1"/>
        </w:numPr>
        <w:tabs>
          <w:tab w:val="left" w:pos="851"/>
        </w:tabs>
        <w:ind w:left="0" w:firstLine="709"/>
        <w:rPr>
          <w:rFonts w:ascii="Arial" w:hAnsi="Arial" w:cs="Arial"/>
          <w:sz w:val="24"/>
          <w:szCs w:val="24"/>
        </w:rPr>
      </w:pPr>
      <w:r w:rsidRPr="00C5422D">
        <w:rPr>
          <w:rFonts w:ascii="Arial" w:hAnsi="Arial" w:cs="Arial"/>
          <w:color w:val="000000"/>
          <w:sz w:val="24"/>
          <w:szCs w:val="24"/>
        </w:rPr>
        <w:t xml:space="preserve">Планирование бюджетных ассигнований </w:t>
      </w:r>
      <w:r w:rsidRPr="00C5422D">
        <w:rPr>
          <w:rFonts w:ascii="Arial" w:hAnsi="Arial" w:cs="Arial"/>
          <w:sz w:val="24"/>
          <w:szCs w:val="24"/>
        </w:rPr>
        <w:t>местного бюджета на 20</w:t>
      </w:r>
      <w:r w:rsidR="00502B71" w:rsidRPr="00C5422D">
        <w:rPr>
          <w:rFonts w:ascii="Arial" w:hAnsi="Arial" w:cs="Arial"/>
          <w:sz w:val="24"/>
          <w:szCs w:val="24"/>
        </w:rPr>
        <w:t>2</w:t>
      </w:r>
      <w:r w:rsidR="00B52B68" w:rsidRPr="00C5422D">
        <w:rPr>
          <w:rFonts w:ascii="Arial" w:hAnsi="Arial" w:cs="Arial"/>
          <w:sz w:val="24"/>
          <w:szCs w:val="24"/>
        </w:rPr>
        <w:t>3</w:t>
      </w:r>
      <w:r w:rsidR="00502B71" w:rsidRPr="00C5422D">
        <w:rPr>
          <w:rFonts w:ascii="Arial" w:hAnsi="Arial" w:cs="Arial"/>
          <w:sz w:val="24"/>
          <w:szCs w:val="24"/>
        </w:rPr>
        <w:t xml:space="preserve"> год и плановый период 202</w:t>
      </w:r>
      <w:r w:rsidR="00B52B68" w:rsidRPr="00C5422D">
        <w:rPr>
          <w:rFonts w:ascii="Arial" w:hAnsi="Arial" w:cs="Arial"/>
          <w:sz w:val="24"/>
          <w:szCs w:val="24"/>
        </w:rPr>
        <w:t>4</w:t>
      </w:r>
      <w:r w:rsidRPr="00C5422D">
        <w:rPr>
          <w:rFonts w:ascii="Arial" w:hAnsi="Arial" w:cs="Arial"/>
          <w:sz w:val="24"/>
          <w:szCs w:val="24"/>
        </w:rPr>
        <w:t>-20</w:t>
      </w:r>
      <w:r w:rsidR="00502B71" w:rsidRPr="00C5422D">
        <w:rPr>
          <w:rFonts w:ascii="Arial" w:hAnsi="Arial" w:cs="Arial"/>
          <w:sz w:val="24"/>
          <w:szCs w:val="24"/>
        </w:rPr>
        <w:t>2</w:t>
      </w:r>
      <w:r w:rsidR="00B52B68" w:rsidRPr="00C5422D">
        <w:rPr>
          <w:rFonts w:ascii="Arial" w:hAnsi="Arial" w:cs="Arial"/>
          <w:sz w:val="24"/>
          <w:szCs w:val="24"/>
        </w:rPr>
        <w:t>5</w:t>
      </w:r>
      <w:r w:rsidRPr="00C5422D">
        <w:rPr>
          <w:rFonts w:ascii="Arial" w:hAnsi="Arial" w:cs="Arial"/>
          <w:sz w:val="24"/>
          <w:szCs w:val="24"/>
        </w:rPr>
        <w:t xml:space="preserve">  годов</w:t>
      </w:r>
      <w:r w:rsidRPr="00C5422D">
        <w:rPr>
          <w:rFonts w:ascii="Arial" w:hAnsi="Arial" w:cs="Arial"/>
          <w:color w:val="000000"/>
          <w:sz w:val="24"/>
          <w:szCs w:val="24"/>
        </w:rPr>
        <w:t xml:space="preserve">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раздельно по бюджетным ассигнованиям на исполнение действующих и принимаемых расходных обязательств муниципального образования </w:t>
      </w:r>
      <w:r w:rsidR="00502B71" w:rsidRPr="00C5422D">
        <w:rPr>
          <w:rFonts w:ascii="Arial" w:hAnsi="Arial" w:cs="Arial"/>
          <w:sz w:val="24"/>
          <w:szCs w:val="24"/>
        </w:rPr>
        <w:t>Мустаевский сельсовет.</w:t>
      </w:r>
    </w:p>
    <w:p w:rsidR="00A47C2D" w:rsidRPr="00C5422D" w:rsidRDefault="00A47C2D" w:rsidP="00C5422D">
      <w:pPr>
        <w:pStyle w:val="a6"/>
        <w:rPr>
          <w:rFonts w:ascii="Arial" w:hAnsi="Arial" w:cs="Arial"/>
          <w:color w:val="000000"/>
          <w:sz w:val="24"/>
          <w:szCs w:val="24"/>
        </w:rPr>
      </w:pPr>
      <w:r w:rsidRPr="00C5422D">
        <w:rPr>
          <w:rFonts w:ascii="Arial" w:hAnsi="Arial" w:cs="Arial"/>
          <w:color w:val="000000"/>
          <w:sz w:val="24"/>
          <w:szCs w:val="24"/>
        </w:rPr>
        <w:t xml:space="preserve">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муниципального образования, обусловленных действующими нормативными правовыми актами, договорами </w:t>
      </w:r>
      <w:r w:rsidRPr="00C5422D">
        <w:rPr>
          <w:rFonts w:ascii="Arial" w:hAnsi="Arial" w:cs="Arial"/>
          <w:color w:val="000000"/>
          <w:sz w:val="24"/>
          <w:szCs w:val="24"/>
        </w:rPr>
        <w:lastRenderedPageBreak/>
        <w:t>(соглашениями),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w:t>
      </w:r>
      <w:r w:rsidR="00502B71" w:rsidRPr="00C5422D">
        <w:rPr>
          <w:rFonts w:ascii="Arial" w:hAnsi="Arial" w:cs="Arial"/>
          <w:color w:val="000000"/>
          <w:sz w:val="24"/>
          <w:szCs w:val="24"/>
        </w:rPr>
        <w:t>2</w:t>
      </w:r>
      <w:r w:rsidR="00B52B68" w:rsidRPr="00C5422D">
        <w:rPr>
          <w:rFonts w:ascii="Arial" w:hAnsi="Arial" w:cs="Arial"/>
          <w:color w:val="000000"/>
          <w:sz w:val="24"/>
          <w:szCs w:val="24"/>
        </w:rPr>
        <w:t>3</w:t>
      </w:r>
      <w:r w:rsidRPr="00C5422D">
        <w:rPr>
          <w:rFonts w:ascii="Arial" w:hAnsi="Arial" w:cs="Arial"/>
          <w:color w:val="000000"/>
          <w:sz w:val="24"/>
          <w:szCs w:val="24"/>
        </w:rPr>
        <w:t>–20</w:t>
      </w:r>
      <w:r w:rsidR="00502B71" w:rsidRPr="00C5422D">
        <w:rPr>
          <w:rFonts w:ascii="Arial" w:hAnsi="Arial" w:cs="Arial"/>
          <w:color w:val="000000"/>
          <w:sz w:val="24"/>
          <w:szCs w:val="24"/>
        </w:rPr>
        <w:t>2</w:t>
      </w:r>
      <w:r w:rsidR="00B52B68" w:rsidRPr="00C5422D">
        <w:rPr>
          <w:rFonts w:ascii="Arial" w:hAnsi="Arial" w:cs="Arial"/>
          <w:color w:val="000000"/>
          <w:sz w:val="24"/>
          <w:szCs w:val="24"/>
        </w:rPr>
        <w:t>5</w:t>
      </w:r>
      <w:r w:rsidRPr="00C5422D">
        <w:rPr>
          <w:rFonts w:ascii="Arial" w:hAnsi="Arial" w:cs="Arial"/>
          <w:color w:val="000000"/>
          <w:sz w:val="24"/>
          <w:szCs w:val="24"/>
        </w:rPr>
        <w:t xml:space="preserve"> годах. При этом объем бюджетных ассигнований на исполнение действующих расходных обязательств муниципального образования может рассчитываться с учетом индексации (изменения), если это предусмотрено данными нормативными правовыми актами, договорами (соглашениями).</w:t>
      </w:r>
    </w:p>
    <w:p w:rsidR="00A47C2D" w:rsidRPr="00C5422D" w:rsidRDefault="00A47C2D" w:rsidP="00C5422D">
      <w:pPr>
        <w:pStyle w:val="a6"/>
        <w:ind w:firstLine="709"/>
        <w:rPr>
          <w:rFonts w:ascii="Arial" w:hAnsi="Arial" w:cs="Arial"/>
          <w:color w:val="000000"/>
          <w:sz w:val="24"/>
          <w:szCs w:val="24"/>
        </w:rPr>
      </w:pPr>
      <w:bookmarkStart w:id="0" w:name="Par526"/>
      <w:bookmarkEnd w:id="0"/>
      <w:r w:rsidRPr="00C5422D">
        <w:rPr>
          <w:rFonts w:ascii="Arial" w:hAnsi="Arial" w:cs="Arial"/>
          <w:color w:val="000000"/>
          <w:sz w:val="24"/>
          <w:szCs w:val="24"/>
        </w:rPr>
        <w:t xml:space="preserve"> 2. </w:t>
      </w:r>
      <w:r w:rsidRPr="00C5422D">
        <w:rPr>
          <w:rFonts w:ascii="Arial" w:hAnsi="Arial" w:cs="Arial"/>
          <w:sz w:val="24"/>
          <w:szCs w:val="24"/>
        </w:rPr>
        <w:t xml:space="preserve">Предельные объемы бюджетных ассигнований местного бюджета  </w:t>
      </w:r>
      <w:r w:rsidR="00502B71" w:rsidRPr="00C5422D">
        <w:rPr>
          <w:rFonts w:ascii="Arial" w:hAnsi="Arial" w:cs="Arial"/>
          <w:sz w:val="24"/>
          <w:szCs w:val="24"/>
        </w:rPr>
        <w:t>на 202</w:t>
      </w:r>
      <w:r w:rsidR="00B52B68" w:rsidRPr="00C5422D">
        <w:rPr>
          <w:rFonts w:ascii="Arial" w:hAnsi="Arial" w:cs="Arial"/>
          <w:sz w:val="24"/>
          <w:szCs w:val="24"/>
        </w:rPr>
        <w:t>3</w:t>
      </w:r>
      <w:r w:rsidR="00502B71" w:rsidRPr="00C5422D">
        <w:rPr>
          <w:rFonts w:ascii="Arial" w:hAnsi="Arial" w:cs="Arial"/>
          <w:sz w:val="24"/>
          <w:szCs w:val="24"/>
        </w:rPr>
        <w:t>–202</w:t>
      </w:r>
      <w:r w:rsidR="00B52B68" w:rsidRPr="00C5422D">
        <w:rPr>
          <w:rFonts w:ascii="Arial" w:hAnsi="Arial" w:cs="Arial"/>
          <w:sz w:val="24"/>
          <w:szCs w:val="24"/>
        </w:rPr>
        <w:t>5</w:t>
      </w:r>
      <w:r w:rsidRPr="00C5422D">
        <w:rPr>
          <w:rFonts w:ascii="Arial" w:hAnsi="Arial" w:cs="Arial"/>
          <w:sz w:val="24"/>
          <w:szCs w:val="24"/>
        </w:rPr>
        <w:t xml:space="preserve"> годы определяются исходя из параметров бюджетных ассигнований, утвержденных решением Совета депутатов муниципального образования </w:t>
      </w:r>
      <w:r w:rsidR="00502B71" w:rsidRPr="00C5422D">
        <w:rPr>
          <w:rFonts w:ascii="Arial" w:hAnsi="Arial" w:cs="Arial"/>
          <w:sz w:val="24"/>
          <w:szCs w:val="24"/>
        </w:rPr>
        <w:t>Мустаевский сельсовет</w:t>
      </w:r>
      <w:r w:rsidRPr="00C5422D">
        <w:rPr>
          <w:rFonts w:ascii="Arial" w:hAnsi="Arial" w:cs="Arial"/>
          <w:sz w:val="24"/>
          <w:szCs w:val="24"/>
        </w:rPr>
        <w:t xml:space="preserve"> Новосергиевского рай</w:t>
      </w:r>
      <w:r w:rsidR="00502B71" w:rsidRPr="00C5422D">
        <w:rPr>
          <w:rFonts w:ascii="Arial" w:hAnsi="Arial" w:cs="Arial"/>
          <w:sz w:val="24"/>
          <w:szCs w:val="24"/>
        </w:rPr>
        <w:t xml:space="preserve">она Оренбургской области  № </w:t>
      </w:r>
      <w:r w:rsidR="001B0009" w:rsidRPr="00C5422D">
        <w:rPr>
          <w:rFonts w:ascii="Arial" w:hAnsi="Arial" w:cs="Arial"/>
          <w:sz w:val="24"/>
          <w:szCs w:val="24"/>
        </w:rPr>
        <w:t>20</w:t>
      </w:r>
      <w:r w:rsidR="00502B71" w:rsidRPr="00C5422D">
        <w:rPr>
          <w:rFonts w:ascii="Arial" w:hAnsi="Arial" w:cs="Arial"/>
          <w:sz w:val="24"/>
          <w:szCs w:val="24"/>
        </w:rPr>
        <w:t>/1 р.С. от 2</w:t>
      </w:r>
      <w:r w:rsidR="001B0009" w:rsidRPr="00C5422D">
        <w:rPr>
          <w:rFonts w:ascii="Arial" w:hAnsi="Arial" w:cs="Arial"/>
          <w:sz w:val="24"/>
          <w:szCs w:val="24"/>
        </w:rPr>
        <w:t>4</w:t>
      </w:r>
      <w:r w:rsidRPr="00C5422D">
        <w:rPr>
          <w:rFonts w:ascii="Arial" w:hAnsi="Arial" w:cs="Arial"/>
          <w:sz w:val="24"/>
          <w:szCs w:val="24"/>
        </w:rPr>
        <w:t>.12.20</w:t>
      </w:r>
      <w:r w:rsidR="0019177B" w:rsidRPr="00C5422D">
        <w:rPr>
          <w:rFonts w:ascii="Arial" w:hAnsi="Arial" w:cs="Arial"/>
          <w:sz w:val="24"/>
          <w:szCs w:val="24"/>
        </w:rPr>
        <w:t>2</w:t>
      </w:r>
      <w:r w:rsidR="001B0009" w:rsidRPr="00C5422D">
        <w:rPr>
          <w:rFonts w:ascii="Arial" w:hAnsi="Arial" w:cs="Arial"/>
          <w:sz w:val="24"/>
          <w:szCs w:val="24"/>
        </w:rPr>
        <w:t>1</w:t>
      </w:r>
      <w:r w:rsidRPr="00C5422D">
        <w:rPr>
          <w:rFonts w:ascii="Arial" w:hAnsi="Arial" w:cs="Arial"/>
          <w:sz w:val="24"/>
          <w:szCs w:val="24"/>
        </w:rPr>
        <w:t xml:space="preserve"> г. «О</w:t>
      </w:r>
      <w:r w:rsidR="00436683" w:rsidRPr="00C5422D">
        <w:rPr>
          <w:rFonts w:ascii="Arial" w:hAnsi="Arial" w:cs="Arial"/>
          <w:sz w:val="24"/>
          <w:szCs w:val="24"/>
        </w:rPr>
        <w:t>б утверждении  бюджета</w:t>
      </w:r>
      <w:r w:rsidRPr="00C5422D">
        <w:rPr>
          <w:rFonts w:ascii="Arial" w:hAnsi="Arial" w:cs="Arial"/>
          <w:sz w:val="24"/>
          <w:szCs w:val="24"/>
        </w:rPr>
        <w:t xml:space="preserve"> муниципального образования </w:t>
      </w:r>
      <w:r w:rsidR="00DF5334" w:rsidRPr="00C5422D">
        <w:rPr>
          <w:rFonts w:ascii="Arial" w:hAnsi="Arial" w:cs="Arial"/>
          <w:sz w:val="24"/>
          <w:szCs w:val="24"/>
        </w:rPr>
        <w:t>Мустаевский сельсовет</w:t>
      </w:r>
      <w:r w:rsidRPr="00C5422D">
        <w:rPr>
          <w:rFonts w:ascii="Arial" w:hAnsi="Arial" w:cs="Arial"/>
          <w:sz w:val="24"/>
          <w:szCs w:val="24"/>
        </w:rPr>
        <w:t xml:space="preserve">  Новосергиевского райо</w:t>
      </w:r>
      <w:r w:rsidR="00DF5334" w:rsidRPr="00C5422D">
        <w:rPr>
          <w:rFonts w:ascii="Arial" w:hAnsi="Arial" w:cs="Arial"/>
          <w:sz w:val="24"/>
          <w:szCs w:val="24"/>
        </w:rPr>
        <w:t>на Оренбургской области  на 202</w:t>
      </w:r>
      <w:r w:rsidR="00B52B68" w:rsidRPr="00C5422D">
        <w:rPr>
          <w:rFonts w:ascii="Arial" w:hAnsi="Arial" w:cs="Arial"/>
          <w:sz w:val="24"/>
          <w:szCs w:val="24"/>
        </w:rPr>
        <w:t>2</w:t>
      </w:r>
      <w:r w:rsidRPr="00C5422D">
        <w:rPr>
          <w:rFonts w:ascii="Arial" w:hAnsi="Arial" w:cs="Arial"/>
          <w:sz w:val="24"/>
          <w:szCs w:val="24"/>
        </w:rPr>
        <w:t xml:space="preserve"> год </w:t>
      </w:r>
      <w:r w:rsidR="0019177B" w:rsidRPr="00C5422D">
        <w:rPr>
          <w:rFonts w:ascii="Arial" w:hAnsi="Arial" w:cs="Arial"/>
          <w:sz w:val="24"/>
          <w:szCs w:val="24"/>
        </w:rPr>
        <w:t>и плановый период 202</w:t>
      </w:r>
      <w:r w:rsidR="00B52B68" w:rsidRPr="00C5422D">
        <w:rPr>
          <w:rFonts w:ascii="Arial" w:hAnsi="Arial" w:cs="Arial"/>
          <w:sz w:val="24"/>
          <w:szCs w:val="24"/>
        </w:rPr>
        <w:t>3</w:t>
      </w:r>
      <w:r w:rsidR="00DF5334" w:rsidRPr="00C5422D">
        <w:rPr>
          <w:rFonts w:ascii="Arial" w:hAnsi="Arial" w:cs="Arial"/>
          <w:sz w:val="24"/>
          <w:szCs w:val="24"/>
        </w:rPr>
        <w:t>-202</w:t>
      </w:r>
      <w:r w:rsidR="00B52B68" w:rsidRPr="00C5422D">
        <w:rPr>
          <w:rFonts w:ascii="Arial" w:hAnsi="Arial" w:cs="Arial"/>
          <w:sz w:val="24"/>
          <w:szCs w:val="24"/>
        </w:rPr>
        <w:t>4</w:t>
      </w:r>
      <w:r w:rsidRPr="00C5422D">
        <w:rPr>
          <w:rFonts w:ascii="Arial" w:hAnsi="Arial" w:cs="Arial"/>
          <w:sz w:val="24"/>
          <w:szCs w:val="24"/>
        </w:rPr>
        <w:t xml:space="preserve"> годов», корректируемых с учетом особенностей, установленных настоящей методикой и </w:t>
      </w:r>
      <w:r w:rsidR="00DF5334" w:rsidRPr="00C5422D">
        <w:rPr>
          <w:rFonts w:ascii="Arial" w:hAnsi="Arial" w:cs="Arial"/>
          <w:sz w:val="24"/>
          <w:szCs w:val="24"/>
        </w:rPr>
        <w:t>добавления к ним параметров 202</w:t>
      </w:r>
      <w:r w:rsidR="00B52B68" w:rsidRPr="00C5422D">
        <w:rPr>
          <w:rFonts w:ascii="Arial" w:hAnsi="Arial" w:cs="Arial"/>
          <w:sz w:val="24"/>
          <w:szCs w:val="24"/>
        </w:rPr>
        <w:t>5</w:t>
      </w:r>
      <w:r w:rsidRPr="00C5422D">
        <w:rPr>
          <w:rFonts w:ascii="Arial" w:hAnsi="Arial" w:cs="Arial"/>
          <w:sz w:val="24"/>
          <w:szCs w:val="24"/>
        </w:rPr>
        <w:t xml:space="preserve"> года. </w:t>
      </w:r>
    </w:p>
    <w:p w:rsidR="00A47C2D" w:rsidRPr="00C5422D" w:rsidRDefault="00A47C2D" w:rsidP="00C5422D">
      <w:pPr>
        <w:pStyle w:val="a6"/>
        <w:rPr>
          <w:rFonts w:ascii="Arial" w:hAnsi="Arial" w:cs="Arial"/>
          <w:sz w:val="24"/>
          <w:szCs w:val="24"/>
        </w:rPr>
      </w:pPr>
      <w:r w:rsidRPr="00C5422D">
        <w:rPr>
          <w:rFonts w:ascii="Arial" w:hAnsi="Arial" w:cs="Arial"/>
          <w:color w:val="000000"/>
          <w:sz w:val="24"/>
          <w:szCs w:val="24"/>
        </w:rPr>
        <w:t xml:space="preserve">          3. В п</w:t>
      </w:r>
      <w:r w:rsidRPr="00C5422D">
        <w:rPr>
          <w:rFonts w:ascii="Arial" w:hAnsi="Arial" w:cs="Arial"/>
          <w:sz w:val="24"/>
          <w:szCs w:val="24"/>
        </w:rPr>
        <w:t>редельные объемы бюджетных ассигнований</w:t>
      </w:r>
      <w:r w:rsidRPr="00C5422D">
        <w:rPr>
          <w:rFonts w:ascii="Arial" w:hAnsi="Arial" w:cs="Arial"/>
          <w:color w:val="000000"/>
          <w:sz w:val="24"/>
          <w:szCs w:val="24"/>
        </w:rPr>
        <w:t xml:space="preserve"> </w:t>
      </w:r>
      <w:r w:rsidRPr="00C5422D">
        <w:rPr>
          <w:rFonts w:ascii="Arial" w:hAnsi="Arial" w:cs="Arial"/>
          <w:bCs/>
          <w:sz w:val="24"/>
          <w:szCs w:val="24"/>
        </w:rPr>
        <w:t xml:space="preserve"> средств местного бюджета </w:t>
      </w:r>
      <w:r w:rsidRPr="00C5422D">
        <w:rPr>
          <w:rFonts w:ascii="Arial" w:hAnsi="Arial" w:cs="Arial"/>
          <w:sz w:val="24"/>
          <w:szCs w:val="24"/>
        </w:rPr>
        <w:t xml:space="preserve">включены первоочередные расходы на: </w:t>
      </w:r>
    </w:p>
    <w:p w:rsidR="00A47C2D" w:rsidRPr="00C5422D" w:rsidRDefault="00A47C2D" w:rsidP="00C5422D">
      <w:pPr>
        <w:ind w:firstLine="709"/>
        <w:rPr>
          <w:rFonts w:ascii="Arial" w:eastAsia="Times New Roman" w:hAnsi="Arial" w:cs="Arial"/>
          <w:sz w:val="24"/>
          <w:szCs w:val="24"/>
          <w:lang w:eastAsia="ru-RU"/>
        </w:rPr>
      </w:pPr>
      <w:r w:rsidRPr="00C5422D">
        <w:rPr>
          <w:rFonts w:ascii="Arial" w:hAnsi="Arial" w:cs="Arial"/>
          <w:sz w:val="24"/>
          <w:szCs w:val="24"/>
        </w:rPr>
        <w:t xml:space="preserve">     - оплату труда с начислениями всех категорий работников, </w:t>
      </w:r>
      <w:r w:rsidRPr="00C5422D">
        <w:rPr>
          <w:rFonts w:ascii="Arial" w:eastAsia="Times New Roman" w:hAnsi="Arial" w:cs="Arial"/>
          <w:sz w:val="24"/>
          <w:szCs w:val="24"/>
          <w:lang w:eastAsia="ru-RU"/>
        </w:rPr>
        <w:t>с учетом повышения с 1 октября 20</w:t>
      </w:r>
      <w:r w:rsidR="00436683" w:rsidRPr="00C5422D">
        <w:rPr>
          <w:rFonts w:ascii="Arial" w:eastAsia="Times New Roman" w:hAnsi="Arial" w:cs="Arial"/>
          <w:sz w:val="24"/>
          <w:szCs w:val="24"/>
          <w:lang w:eastAsia="ru-RU"/>
        </w:rPr>
        <w:t>2</w:t>
      </w:r>
      <w:r w:rsidR="00E450F3" w:rsidRPr="00C5422D">
        <w:rPr>
          <w:rFonts w:ascii="Arial" w:eastAsia="Times New Roman" w:hAnsi="Arial" w:cs="Arial"/>
          <w:sz w:val="24"/>
          <w:szCs w:val="24"/>
          <w:lang w:eastAsia="ru-RU"/>
        </w:rPr>
        <w:t>3</w:t>
      </w:r>
      <w:r w:rsidRPr="00C5422D">
        <w:rPr>
          <w:rFonts w:ascii="Arial" w:eastAsia="Times New Roman" w:hAnsi="Arial" w:cs="Arial"/>
          <w:sz w:val="24"/>
          <w:szCs w:val="24"/>
          <w:lang w:eastAsia="ru-RU"/>
        </w:rPr>
        <w:t xml:space="preserve"> года на уровень инфляции;</w:t>
      </w:r>
    </w:p>
    <w:p w:rsidR="00A47C2D" w:rsidRPr="00C5422D" w:rsidRDefault="00A47C2D" w:rsidP="00C5422D">
      <w:pPr>
        <w:ind w:firstLine="709"/>
        <w:rPr>
          <w:rFonts w:ascii="Arial" w:eastAsia="Times New Roman" w:hAnsi="Arial" w:cs="Arial"/>
          <w:sz w:val="24"/>
          <w:szCs w:val="24"/>
          <w:lang w:eastAsia="ru-RU"/>
        </w:rPr>
      </w:pPr>
      <w:r w:rsidRPr="00C5422D">
        <w:rPr>
          <w:rFonts w:ascii="Arial" w:eastAsia="Times New Roman" w:hAnsi="Arial" w:cs="Arial"/>
          <w:sz w:val="24"/>
          <w:szCs w:val="24"/>
          <w:lang w:eastAsia="ru-RU"/>
        </w:rPr>
        <w:t xml:space="preserve">    - оплату коммунальных услуг с учетом увеличения общего объема данных расходов в 20</w:t>
      </w:r>
      <w:r w:rsidR="00436683" w:rsidRPr="00C5422D">
        <w:rPr>
          <w:rFonts w:ascii="Arial" w:eastAsia="Times New Roman" w:hAnsi="Arial" w:cs="Arial"/>
          <w:sz w:val="24"/>
          <w:szCs w:val="24"/>
          <w:lang w:eastAsia="ru-RU"/>
        </w:rPr>
        <w:t>2</w:t>
      </w:r>
      <w:r w:rsidR="00E450F3" w:rsidRPr="00C5422D">
        <w:rPr>
          <w:rFonts w:ascii="Arial" w:eastAsia="Times New Roman" w:hAnsi="Arial" w:cs="Arial"/>
          <w:sz w:val="24"/>
          <w:szCs w:val="24"/>
          <w:lang w:eastAsia="ru-RU"/>
        </w:rPr>
        <w:t>3</w:t>
      </w:r>
      <w:r w:rsidRPr="00C5422D">
        <w:rPr>
          <w:rFonts w:ascii="Arial" w:eastAsia="Times New Roman" w:hAnsi="Arial" w:cs="Arial"/>
          <w:sz w:val="24"/>
          <w:szCs w:val="24"/>
          <w:lang w:eastAsia="ru-RU"/>
        </w:rPr>
        <w:t xml:space="preserve"> году;</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   -  услуги связи; </w:t>
      </w:r>
    </w:p>
    <w:p w:rsidR="00A47C2D" w:rsidRPr="00C5422D" w:rsidRDefault="00A47C2D" w:rsidP="00C5422D">
      <w:pPr>
        <w:pStyle w:val="a6"/>
        <w:rPr>
          <w:rFonts w:ascii="Arial" w:hAnsi="Arial" w:cs="Arial"/>
          <w:sz w:val="24"/>
          <w:szCs w:val="24"/>
        </w:rPr>
      </w:pPr>
      <w:r w:rsidRPr="00C5422D">
        <w:rPr>
          <w:rFonts w:ascii="Arial" w:hAnsi="Arial" w:cs="Arial"/>
          <w:sz w:val="24"/>
          <w:szCs w:val="24"/>
        </w:rPr>
        <w:t xml:space="preserve">            - транспортные услуги;</w:t>
      </w:r>
    </w:p>
    <w:p w:rsidR="00A47C2D" w:rsidRPr="00C5422D" w:rsidRDefault="00A47C2D" w:rsidP="00C5422D">
      <w:pPr>
        <w:pStyle w:val="a6"/>
        <w:ind w:left="567"/>
        <w:rPr>
          <w:rFonts w:ascii="Arial" w:hAnsi="Arial" w:cs="Arial"/>
          <w:sz w:val="24"/>
          <w:szCs w:val="24"/>
        </w:rPr>
      </w:pPr>
      <w:r w:rsidRPr="00C5422D">
        <w:rPr>
          <w:rFonts w:ascii="Arial" w:hAnsi="Arial" w:cs="Arial"/>
          <w:sz w:val="24"/>
          <w:szCs w:val="24"/>
        </w:rPr>
        <w:t xml:space="preserve">    - увеличение стоимости материальных запасов; </w:t>
      </w:r>
    </w:p>
    <w:p w:rsidR="00A47C2D" w:rsidRPr="00C5422D" w:rsidRDefault="00A47C2D" w:rsidP="00C5422D">
      <w:pPr>
        <w:pStyle w:val="a6"/>
        <w:ind w:left="567"/>
        <w:rPr>
          <w:rFonts w:ascii="Arial" w:hAnsi="Arial" w:cs="Arial"/>
          <w:sz w:val="24"/>
          <w:szCs w:val="24"/>
        </w:rPr>
      </w:pPr>
      <w:r w:rsidRPr="00C5422D">
        <w:rPr>
          <w:rFonts w:ascii="Arial" w:hAnsi="Arial" w:cs="Arial"/>
          <w:sz w:val="24"/>
          <w:szCs w:val="24"/>
        </w:rPr>
        <w:t xml:space="preserve">    - уплату налогов; </w:t>
      </w:r>
    </w:p>
    <w:p w:rsidR="00A47C2D" w:rsidRPr="00C5422D" w:rsidRDefault="00A47C2D" w:rsidP="00C5422D">
      <w:pPr>
        <w:pStyle w:val="a6"/>
        <w:ind w:left="567"/>
        <w:rPr>
          <w:rFonts w:ascii="Arial" w:hAnsi="Arial" w:cs="Arial"/>
          <w:sz w:val="24"/>
          <w:szCs w:val="24"/>
        </w:rPr>
      </w:pPr>
      <w:r w:rsidRPr="00C5422D">
        <w:rPr>
          <w:rFonts w:ascii="Arial" w:hAnsi="Arial" w:cs="Arial"/>
          <w:sz w:val="24"/>
          <w:szCs w:val="24"/>
        </w:rPr>
        <w:t xml:space="preserve">    - исполнение судебных актов;</w:t>
      </w:r>
    </w:p>
    <w:p w:rsidR="00A47C2D" w:rsidRPr="00C5422D" w:rsidRDefault="00A47C2D" w:rsidP="00C5422D">
      <w:pPr>
        <w:pStyle w:val="a6"/>
        <w:ind w:left="927"/>
        <w:rPr>
          <w:rFonts w:ascii="Arial" w:hAnsi="Arial" w:cs="Arial"/>
          <w:sz w:val="24"/>
          <w:szCs w:val="24"/>
        </w:rPr>
      </w:pPr>
      <w:r w:rsidRPr="00C5422D">
        <w:rPr>
          <w:rFonts w:ascii="Arial" w:hAnsi="Arial" w:cs="Arial"/>
          <w:sz w:val="24"/>
          <w:szCs w:val="24"/>
        </w:rPr>
        <w:t xml:space="preserve">- публичные (в том числе публичные нормативные) обязательства; </w:t>
      </w:r>
    </w:p>
    <w:p w:rsidR="00A47C2D" w:rsidRPr="00C5422D" w:rsidRDefault="00A47C2D" w:rsidP="00C5422D">
      <w:pPr>
        <w:pStyle w:val="a6"/>
        <w:ind w:left="927"/>
        <w:rPr>
          <w:rFonts w:ascii="Arial" w:hAnsi="Arial" w:cs="Arial"/>
          <w:sz w:val="24"/>
          <w:szCs w:val="24"/>
        </w:rPr>
      </w:pPr>
      <w:r w:rsidRPr="00C5422D">
        <w:rPr>
          <w:rFonts w:ascii="Arial" w:hAnsi="Arial" w:cs="Arial"/>
          <w:sz w:val="24"/>
          <w:szCs w:val="24"/>
        </w:rPr>
        <w:t>- бюджетные инвестиции;</w:t>
      </w:r>
    </w:p>
    <w:p w:rsidR="00A47C2D" w:rsidRPr="00C5422D" w:rsidRDefault="00A47C2D" w:rsidP="00C5422D">
      <w:pPr>
        <w:pStyle w:val="a6"/>
        <w:ind w:left="927"/>
        <w:rPr>
          <w:rFonts w:ascii="Arial" w:hAnsi="Arial" w:cs="Arial"/>
          <w:sz w:val="24"/>
          <w:szCs w:val="24"/>
        </w:rPr>
      </w:pPr>
      <w:r w:rsidRPr="00C5422D">
        <w:rPr>
          <w:rFonts w:ascii="Arial" w:hAnsi="Arial" w:cs="Arial"/>
          <w:sz w:val="24"/>
          <w:szCs w:val="24"/>
        </w:rPr>
        <w:t xml:space="preserve">- субсидии юридическим лицам и некоммерческим организациям. </w:t>
      </w:r>
    </w:p>
    <w:p w:rsidR="00073166" w:rsidRPr="00C5422D" w:rsidRDefault="00073166" w:rsidP="00C5422D">
      <w:pPr>
        <w:ind w:firstLine="709"/>
        <w:rPr>
          <w:rFonts w:ascii="Arial" w:eastAsia="Times New Roman" w:hAnsi="Arial" w:cs="Arial"/>
          <w:sz w:val="24"/>
          <w:szCs w:val="24"/>
          <w:lang w:eastAsia="ru-RU"/>
        </w:rPr>
      </w:pPr>
      <w:r w:rsidRPr="00C5422D">
        <w:rPr>
          <w:rFonts w:ascii="Arial" w:eastAsia="Times New Roman" w:hAnsi="Arial" w:cs="Arial"/>
          <w:color w:val="000000"/>
          <w:sz w:val="24"/>
          <w:szCs w:val="24"/>
          <w:lang w:eastAsia="ru-RU"/>
        </w:rPr>
        <w:t>В п</w:t>
      </w:r>
      <w:r w:rsidRPr="00C5422D">
        <w:rPr>
          <w:rFonts w:ascii="Arial" w:eastAsia="Times New Roman" w:hAnsi="Arial" w:cs="Arial"/>
          <w:sz w:val="24"/>
          <w:szCs w:val="24"/>
          <w:lang w:eastAsia="ru-RU"/>
        </w:rPr>
        <w:t>редельных объемах бюджетных ассигнований</w:t>
      </w:r>
      <w:r w:rsidRPr="00C5422D">
        <w:rPr>
          <w:rFonts w:ascii="Arial" w:eastAsia="Times New Roman" w:hAnsi="Arial" w:cs="Arial"/>
          <w:color w:val="000000"/>
          <w:sz w:val="24"/>
          <w:szCs w:val="24"/>
          <w:lang w:eastAsia="ru-RU"/>
        </w:rPr>
        <w:t xml:space="preserve"> </w:t>
      </w:r>
      <w:r w:rsidRPr="00C5422D">
        <w:rPr>
          <w:rFonts w:ascii="Arial" w:eastAsia="Times New Roman" w:hAnsi="Arial" w:cs="Arial"/>
          <w:sz w:val="24"/>
          <w:szCs w:val="24"/>
          <w:lang w:eastAsia="ru-RU"/>
        </w:rPr>
        <w:t>учитываются следующие расходы:</w:t>
      </w:r>
    </w:p>
    <w:p w:rsidR="00073166" w:rsidRPr="00C5422D" w:rsidRDefault="00073166" w:rsidP="00C5422D">
      <w:pPr>
        <w:ind w:firstLine="709"/>
        <w:rPr>
          <w:rFonts w:ascii="Arial" w:eastAsia="Times New Roman" w:hAnsi="Arial" w:cs="Arial"/>
          <w:sz w:val="24"/>
          <w:szCs w:val="24"/>
        </w:rPr>
      </w:pPr>
      <w:r w:rsidRPr="00C5422D">
        <w:rPr>
          <w:rFonts w:ascii="Arial" w:eastAsia="Times New Roman" w:hAnsi="Arial" w:cs="Arial"/>
          <w:sz w:val="24"/>
          <w:szCs w:val="24"/>
        </w:rPr>
        <w:t>3.1. Оплата труда с начислениями:</w:t>
      </w:r>
    </w:p>
    <w:p w:rsidR="00073166" w:rsidRPr="00C5422D" w:rsidRDefault="00073166" w:rsidP="00C5422D">
      <w:pPr>
        <w:ind w:firstLine="709"/>
        <w:rPr>
          <w:rFonts w:ascii="Arial" w:eastAsia="Times New Roman" w:hAnsi="Arial" w:cs="Arial"/>
          <w:sz w:val="24"/>
          <w:szCs w:val="24"/>
        </w:rPr>
      </w:pPr>
      <w:r w:rsidRPr="00C5422D">
        <w:rPr>
          <w:rFonts w:ascii="Arial" w:eastAsia="Times New Roman" w:hAnsi="Arial" w:cs="Arial"/>
          <w:sz w:val="24"/>
          <w:szCs w:val="24"/>
        </w:rPr>
        <w:t>Вы</w:t>
      </w:r>
      <w:r w:rsidR="00D80807" w:rsidRPr="00C5422D">
        <w:rPr>
          <w:rFonts w:ascii="Arial" w:eastAsia="Times New Roman" w:hAnsi="Arial" w:cs="Arial"/>
          <w:sz w:val="24"/>
          <w:szCs w:val="24"/>
        </w:rPr>
        <w:t>борного</w:t>
      </w:r>
      <w:r w:rsidRPr="00C5422D">
        <w:rPr>
          <w:rFonts w:ascii="Arial" w:eastAsia="Times New Roman" w:hAnsi="Arial" w:cs="Arial"/>
          <w:sz w:val="24"/>
          <w:szCs w:val="24"/>
        </w:rPr>
        <w:t xml:space="preserve"> должностного лица </w:t>
      </w:r>
      <w:r w:rsidR="00D80807" w:rsidRPr="00C5422D">
        <w:rPr>
          <w:rFonts w:ascii="Arial" w:eastAsia="Times New Roman" w:hAnsi="Arial" w:cs="Arial"/>
          <w:sz w:val="24"/>
          <w:szCs w:val="24"/>
        </w:rPr>
        <w:t>в муииципальном образовании Мустаевский сельсове</w:t>
      </w:r>
      <w:r w:rsidR="00361EF0" w:rsidRPr="00C5422D">
        <w:rPr>
          <w:rFonts w:ascii="Arial" w:eastAsia="Times New Roman" w:hAnsi="Arial" w:cs="Arial"/>
          <w:sz w:val="24"/>
          <w:szCs w:val="24"/>
        </w:rPr>
        <w:t>т,</w:t>
      </w:r>
      <w:r w:rsidRPr="00C5422D">
        <w:rPr>
          <w:rFonts w:ascii="Arial" w:eastAsia="Times New Roman" w:hAnsi="Arial" w:cs="Arial"/>
          <w:sz w:val="24"/>
          <w:szCs w:val="24"/>
        </w:rPr>
        <w:t xml:space="preserve"> с учетом индексации должностного оклада с 1 октября 2023 года на 5,5 процента; </w:t>
      </w:r>
    </w:p>
    <w:p w:rsidR="00361EF0" w:rsidRPr="00C5422D" w:rsidRDefault="00D80807" w:rsidP="00C5422D">
      <w:pPr>
        <w:ind w:firstLine="709"/>
        <w:rPr>
          <w:rFonts w:ascii="Arial" w:eastAsia="Times New Roman" w:hAnsi="Arial" w:cs="Arial"/>
          <w:sz w:val="24"/>
          <w:szCs w:val="24"/>
        </w:rPr>
      </w:pPr>
      <w:r w:rsidRPr="00C5422D">
        <w:rPr>
          <w:rFonts w:ascii="Arial" w:eastAsia="Times New Roman" w:hAnsi="Arial" w:cs="Arial"/>
          <w:sz w:val="24"/>
          <w:szCs w:val="24"/>
        </w:rPr>
        <w:t xml:space="preserve">Муниципальных </w:t>
      </w:r>
      <w:r w:rsidR="00073166" w:rsidRPr="00C5422D">
        <w:rPr>
          <w:rFonts w:ascii="Arial" w:eastAsia="Times New Roman" w:hAnsi="Arial" w:cs="Arial"/>
          <w:sz w:val="24"/>
          <w:szCs w:val="24"/>
        </w:rPr>
        <w:t xml:space="preserve">служащих </w:t>
      </w:r>
      <w:r w:rsidR="00C5422D">
        <w:rPr>
          <w:rFonts w:ascii="Arial" w:eastAsia="Times New Roman" w:hAnsi="Arial" w:cs="Arial"/>
          <w:sz w:val="24"/>
          <w:szCs w:val="24"/>
        </w:rPr>
        <w:t>в мун</w:t>
      </w:r>
      <w:r w:rsidRPr="00C5422D">
        <w:rPr>
          <w:rFonts w:ascii="Arial" w:eastAsia="Times New Roman" w:hAnsi="Arial" w:cs="Arial"/>
          <w:sz w:val="24"/>
          <w:szCs w:val="24"/>
        </w:rPr>
        <w:t>иципальном образовании Мустаевский сельсовет,</w:t>
      </w:r>
      <w:r w:rsidR="00073166" w:rsidRPr="00C5422D">
        <w:rPr>
          <w:rFonts w:ascii="Arial" w:eastAsia="Times New Roman" w:hAnsi="Arial" w:cs="Arial"/>
          <w:sz w:val="24"/>
          <w:szCs w:val="24"/>
        </w:rPr>
        <w:t xml:space="preserve"> с </w:t>
      </w:r>
      <w:r w:rsidR="00361EF0" w:rsidRPr="00C5422D">
        <w:rPr>
          <w:rFonts w:ascii="Arial" w:eastAsia="Times New Roman" w:hAnsi="Arial" w:cs="Arial"/>
          <w:sz w:val="24"/>
          <w:szCs w:val="24"/>
        </w:rPr>
        <w:t xml:space="preserve">учетом индексации должностного оклада с </w:t>
      </w:r>
      <w:r w:rsidR="00073166" w:rsidRPr="00C5422D">
        <w:rPr>
          <w:rFonts w:ascii="Arial" w:eastAsia="Times New Roman" w:hAnsi="Arial" w:cs="Arial"/>
          <w:sz w:val="24"/>
          <w:szCs w:val="24"/>
        </w:rPr>
        <w:t xml:space="preserve">1 октября 2023 года на 5,5 процента; </w:t>
      </w:r>
    </w:p>
    <w:p w:rsidR="00361EF0" w:rsidRPr="00C5422D" w:rsidRDefault="00361EF0" w:rsidP="00C5422D">
      <w:pPr>
        <w:ind w:firstLine="709"/>
        <w:rPr>
          <w:rFonts w:ascii="Arial" w:eastAsia="Times New Roman" w:hAnsi="Arial" w:cs="Arial"/>
          <w:sz w:val="24"/>
          <w:szCs w:val="24"/>
        </w:rPr>
      </w:pPr>
      <w:r w:rsidRPr="00C5422D">
        <w:rPr>
          <w:rFonts w:ascii="Arial" w:eastAsia="Times New Roman" w:hAnsi="Arial" w:cs="Arial"/>
          <w:sz w:val="24"/>
          <w:szCs w:val="24"/>
        </w:rPr>
        <w:t xml:space="preserve">делопроизводителю </w:t>
      </w:r>
      <w:r w:rsidR="00C5422D">
        <w:rPr>
          <w:rFonts w:ascii="Arial" w:eastAsia="Times New Roman" w:hAnsi="Arial" w:cs="Arial"/>
          <w:sz w:val="24"/>
          <w:szCs w:val="24"/>
        </w:rPr>
        <w:t>в мун</w:t>
      </w:r>
      <w:r w:rsidRPr="00C5422D">
        <w:rPr>
          <w:rFonts w:ascii="Arial" w:eastAsia="Times New Roman" w:hAnsi="Arial" w:cs="Arial"/>
          <w:sz w:val="24"/>
          <w:szCs w:val="24"/>
        </w:rPr>
        <w:t xml:space="preserve">иципальном образовании Мустаевский сельсовет, с учетом индексации должностного оклада с 1 октября 2023 года на 5,5 процента; </w:t>
      </w:r>
    </w:p>
    <w:p w:rsidR="00361EF0" w:rsidRPr="00C5422D" w:rsidRDefault="00073166" w:rsidP="00C5422D">
      <w:pPr>
        <w:autoSpaceDE w:val="0"/>
        <w:autoSpaceDN w:val="0"/>
        <w:adjustRightInd w:val="0"/>
        <w:ind w:firstLine="709"/>
        <w:rPr>
          <w:rFonts w:ascii="Arial" w:eastAsia="Times New Roman" w:hAnsi="Arial" w:cs="Arial"/>
          <w:color w:val="000000"/>
          <w:sz w:val="24"/>
          <w:szCs w:val="24"/>
        </w:rPr>
      </w:pPr>
      <w:r w:rsidRPr="00C5422D">
        <w:rPr>
          <w:rFonts w:ascii="Arial" w:eastAsia="Times New Roman" w:hAnsi="Arial" w:cs="Arial"/>
          <w:color w:val="000000"/>
          <w:sz w:val="24"/>
          <w:szCs w:val="24"/>
          <w:lang w:bidi="ru-RU"/>
        </w:rPr>
        <w:t xml:space="preserve">Работников </w:t>
      </w:r>
      <w:r w:rsidR="00361EF0" w:rsidRPr="00C5422D">
        <w:rPr>
          <w:rFonts w:ascii="Arial" w:eastAsia="Times New Roman" w:hAnsi="Arial" w:cs="Arial"/>
          <w:color w:val="000000"/>
          <w:sz w:val="24"/>
          <w:szCs w:val="24"/>
          <w:lang w:bidi="ru-RU"/>
        </w:rPr>
        <w:t xml:space="preserve">технического персонала (водитель, уборщик служебных помещений) </w:t>
      </w:r>
      <w:r w:rsidRPr="00C5422D">
        <w:rPr>
          <w:rFonts w:ascii="Arial" w:eastAsia="Times New Roman" w:hAnsi="Arial" w:cs="Arial"/>
          <w:color w:val="000000"/>
          <w:sz w:val="24"/>
          <w:szCs w:val="24"/>
          <w:lang w:bidi="ru-RU"/>
        </w:rPr>
        <w:t>учрежде</w:t>
      </w:r>
      <w:r w:rsidRPr="00C5422D">
        <w:rPr>
          <w:rFonts w:ascii="Arial" w:eastAsia="Times New Roman" w:hAnsi="Arial" w:cs="Arial"/>
          <w:color w:val="000000"/>
          <w:sz w:val="24"/>
          <w:szCs w:val="24"/>
          <w:lang w:bidi="ru-RU"/>
        </w:rPr>
        <w:softHyphen/>
        <w:t>ний, получающих заработную плату на уровне минимального размера оплаты труда в сумме 18 679 рублей (с уральским коэффициентом)</w:t>
      </w:r>
      <w:r w:rsidR="00361EF0" w:rsidRPr="00C5422D">
        <w:rPr>
          <w:rFonts w:ascii="Arial" w:eastAsia="Times New Roman" w:hAnsi="Arial" w:cs="Arial"/>
          <w:color w:val="000000"/>
          <w:sz w:val="24"/>
          <w:szCs w:val="24"/>
          <w:lang w:bidi="ru-RU"/>
        </w:rPr>
        <w:t xml:space="preserve">, </w:t>
      </w:r>
      <w:r w:rsidR="00361EF0" w:rsidRPr="00C5422D">
        <w:rPr>
          <w:rFonts w:ascii="Arial" w:eastAsia="Times New Roman" w:hAnsi="Arial" w:cs="Arial"/>
          <w:sz w:val="24"/>
          <w:szCs w:val="24"/>
        </w:rPr>
        <w:t>с учетом индексации должностного оклада с 1 октября 2023 года на 5,5 процента;</w:t>
      </w:r>
      <w:r w:rsidR="00361EF0" w:rsidRPr="00C5422D">
        <w:rPr>
          <w:rFonts w:ascii="Arial" w:eastAsia="Times New Roman" w:hAnsi="Arial" w:cs="Arial"/>
          <w:color w:val="000000"/>
          <w:sz w:val="24"/>
          <w:szCs w:val="24"/>
        </w:rPr>
        <w:t xml:space="preserve"> </w:t>
      </w:r>
    </w:p>
    <w:p w:rsidR="00361EF0" w:rsidRPr="00C5422D" w:rsidRDefault="00361EF0" w:rsidP="00C5422D">
      <w:pPr>
        <w:autoSpaceDE w:val="0"/>
        <w:autoSpaceDN w:val="0"/>
        <w:adjustRightInd w:val="0"/>
        <w:ind w:firstLine="709"/>
        <w:rPr>
          <w:rFonts w:ascii="Arial" w:eastAsia="Times New Roman" w:hAnsi="Arial" w:cs="Arial"/>
          <w:color w:val="000000"/>
          <w:sz w:val="24"/>
          <w:szCs w:val="24"/>
        </w:rPr>
      </w:pPr>
      <w:r w:rsidRPr="00C5422D">
        <w:rPr>
          <w:rFonts w:ascii="Arial" w:eastAsia="Times New Roman" w:hAnsi="Arial" w:cs="Arial"/>
          <w:color w:val="000000"/>
          <w:sz w:val="24"/>
          <w:szCs w:val="24"/>
        </w:rPr>
        <w:t>Фонд оплаты труда определяется с учетом сохранения в 2023–2025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073166" w:rsidRPr="00C5422D" w:rsidRDefault="00073166" w:rsidP="00C5422D">
      <w:pPr>
        <w:tabs>
          <w:tab w:val="left" w:pos="1074"/>
        </w:tabs>
        <w:ind w:firstLine="709"/>
        <w:rPr>
          <w:rFonts w:ascii="Arial" w:eastAsia="Times New Roman" w:hAnsi="Arial" w:cs="Arial"/>
          <w:color w:val="000000"/>
          <w:sz w:val="24"/>
          <w:szCs w:val="24"/>
          <w:lang w:bidi="ru-RU"/>
        </w:rPr>
      </w:pPr>
      <w:r w:rsidRPr="00C5422D">
        <w:rPr>
          <w:rFonts w:ascii="Arial" w:eastAsia="Times New Roman" w:hAnsi="Arial" w:cs="Arial"/>
          <w:color w:val="000000"/>
          <w:sz w:val="24"/>
          <w:szCs w:val="24"/>
          <w:lang w:bidi="ru-RU"/>
        </w:rPr>
        <w:t>3.2. Объем средств на оплату коммунальных услуг, рассчитывается с учетом увеличения с 1 января 2023 года на 5,5 процента.</w:t>
      </w:r>
    </w:p>
    <w:p w:rsidR="00A47C2D" w:rsidRPr="00C5422D" w:rsidRDefault="00361EF0" w:rsidP="00C5422D">
      <w:pPr>
        <w:autoSpaceDE w:val="0"/>
        <w:autoSpaceDN w:val="0"/>
        <w:adjustRightInd w:val="0"/>
        <w:ind w:firstLine="709"/>
        <w:rPr>
          <w:rFonts w:ascii="Arial" w:eastAsia="Times New Roman" w:hAnsi="Arial" w:cs="Arial"/>
          <w:sz w:val="24"/>
          <w:szCs w:val="24"/>
          <w:lang w:eastAsia="ru-RU"/>
        </w:rPr>
      </w:pPr>
      <w:r w:rsidRPr="00C5422D">
        <w:rPr>
          <w:rFonts w:ascii="Arial" w:hAnsi="Arial" w:cs="Arial"/>
          <w:sz w:val="24"/>
          <w:szCs w:val="24"/>
        </w:rPr>
        <w:t>3.3.</w:t>
      </w:r>
      <w:r w:rsidR="000844FE" w:rsidRPr="00C5422D">
        <w:rPr>
          <w:rFonts w:ascii="Arial" w:hAnsi="Arial" w:cs="Arial"/>
          <w:sz w:val="24"/>
          <w:szCs w:val="24"/>
        </w:rPr>
        <w:t xml:space="preserve"> </w:t>
      </w:r>
      <w:r w:rsidR="00A47C2D" w:rsidRPr="00C5422D">
        <w:rPr>
          <w:rFonts w:ascii="Arial" w:eastAsia="Times New Roman" w:hAnsi="Arial" w:cs="Arial"/>
          <w:sz w:val="24"/>
          <w:szCs w:val="24"/>
          <w:lang w:eastAsia="ru-RU"/>
        </w:rPr>
        <w:t xml:space="preserve">Дополнительно в предельных объемах бюджетных ассигнований учтены расходы, планируемые к реализации за счет средств областного бюджета </w:t>
      </w:r>
      <w:r w:rsidR="00A47C2D" w:rsidRPr="00C5422D">
        <w:rPr>
          <w:rFonts w:ascii="Arial" w:eastAsia="Times New Roman" w:hAnsi="Arial" w:cs="Arial"/>
          <w:sz w:val="24"/>
          <w:szCs w:val="24"/>
          <w:lang w:eastAsia="ru-RU"/>
        </w:rPr>
        <w:lastRenderedPageBreak/>
        <w:t>(согласно проекту зак</w:t>
      </w:r>
      <w:r w:rsidR="00F31410" w:rsidRPr="00C5422D">
        <w:rPr>
          <w:rFonts w:ascii="Arial" w:eastAsia="Times New Roman" w:hAnsi="Arial" w:cs="Arial"/>
          <w:sz w:val="24"/>
          <w:szCs w:val="24"/>
          <w:lang w:eastAsia="ru-RU"/>
        </w:rPr>
        <w:t>она об областном бюджете на 202</w:t>
      </w:r>
      <w:r w:rsidR="00E450F3" w:rsidRPr="00C5422D">
        <w:rPr>
          <w:rFonts w:ascii="Arial" w:eastAsia="Times New Roman" w:hAnsi="Arial" w:cs="Arial"/>
          <w:sz w:val="24"/>
          <w:szCs w:val="24"/>
          <w:lang w:eastAsia="ru-RU"/>
        </w:rPr>
        <w:t>3</w:t>
      </w:r>
      <w:r w:rsidR="0019177B" w:rsidRPr="00C5422D">
        <w:rPr>
          <w:rFonts w:ascii="Arial" w:eastAsia="Times New Roman" w:hAnsi="Arial" w:cs="Arial"/>
          <w:sz w:val="24"/>
          <w:szCs w:val="24"/>
          <w:lang w:eastAsia="ru-RU"/>
        </w:rPr>
        <w:t xml:space="preserve"> год и на плановый период 202</w:t>
      </w:r>
      <w:r w:rsidR="00E450F3" w:rsidRPr="00C5422D">
        <w:rPr>
          <w:rFonts w:ascii="Arial" w:eastAsia="Times New Roman" w:hAnsi="Arial" w:cs="Arial"/>
          <w:sz w:val="24"/>
          <w:szCs w:val="24"/>
          <w:lang w:eastAsia="ru-RU"/>
        </w:rPr>
        <w:t>4</w:t>
      </w:r>
      <w:r w:rsidR="00F31410" w:rsidRPr="00C5422D">
        <w:rPr>
          <w:rFonts w:ascii="Arial" w:eastAsia="Times New Roman" w:hAnsi="Arial" w:cs="Arial"/>
          <w:sz w:val="24"/>
          <w:szCs w:val="24"/>
          <w:lang w:eastAsia="ru-RU"/>
        </w:rPr>
        <w:t xml:space="preserve"> и 202</w:t>
      </w:r>
      <w:r w:rsidR="00E450F3" w:rsidRPr="00C5422D">
        <w:rPr>
          <w:rFonts w:ascii="Arial" w:eastAsia="Times New Roman" w:hAnsi="Arial" w:cs="Arial"/>
          <w:sz w:val="24"/>
          <w:szCs w:val="24"/>
          <w:lang w:eastAsia="ru-RU"/>
        </w:rPr>
        <w:t>5</w:t>
      </w:r>
      <w:r w:rsidR="00A47C2D" w:rsidRPr="00C5422D">
        <w:rPr>
          <w:rFonts w:ascii="Arial" w:eastAsia="Times New Roman" w:hAnsi="Arial" w:cs="Arial"/>
          <w:sz w:val="24"/>
          <w:szCs w:val="24"/>
          <w:lang w:eastAsia="ru-RU"/>
        </w:rPr>
        <w:t xml:space="preserve"> годов) и (или) в объеме прогнозируемых поступлений целевых межбюджетных трансфертов. </w:t>
      </w:r>
    </w:p>
    <w:p w:rsidR="00A47C2D" w:rsidRPr="00C5422D" w:rsidRDefault="00A47C2D" w:rsidP="00C5422D">
      <w:pPr>
        <w:pStyle w:val="a6"/>
        <w:rPr>
          <w:rFonts w:ascii="Arial" w:hAnsi="Arial" w:cs="Arial"/>
          <w:sz w:val="24"/>
          <w:szCs w:val="24"/>
        </w:rPr>
      </w:pPr>
      <w:r w:rsidRPr="00C5422D">
        <w:rPr>
          <w:rFonts w:ascii="Arial" w:hAnsi="Arial" w:cs="Arial"/>
          <w:sz w:val="24"/>
          <w:szCs w:val="24"/>
        </w:rPr>
        <w:t xml:space="preserve">          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 поселения,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Правительством Оренбургской области.</w:t>
      </w:r>
    </w:p>
    <w:p w:rsidR="00A47C2D" w:rsidRPr="00C5422D" w:rsidRDefault="000844FE" w:rsidP="00C5422D">
      <w:pPr>
        <w:pStyle w:val="a6"/>
        <w:ind w:firstLine="709"/>
        <w:rPr>
          <w:rFonts w:ascii="Arial" w:hAnsi="Arial" w:cs="Arial"/>
          <w:sz w:val="24"/>
          <w:szCs w:val="24"/>
        </w:rPr>
      </w:pPr>
      <w:r w:rsidRPr="00C5422D">
        <w:rPr>
          <w:rFonts w:ascii="Arial" w:hAnsi="Arial" w:cs="Arial"/>
          <w:sz w:val="24"/>
          <w:szCs w:val="24"/>
        </w:rPr>
        <w:t>3.</w:t>
      </w:r>
      <w:r w:rsidR="00A47C2D" w:rsidRPr="00C5422D">
        <w:rPr>
          <w:rFonts w:ascii="Arial" w:hAnsi="Arial" w:cs="Arial"/>
          <w:sz w:val="24"/>
          <w:szCs w:val="24"/>
        </w:rPr>
        <w:t xml:space="preserve">4. Предельные объемы бюджетных ассигнований доводятся до главного распорядителя бюджетных средств. </w:t>
      </w:r>
    </w:p>
    <w:p w:rsidR="00A47C2D" w:rsidRPr="00C5422D" w:rsidRDefault="000844FE" w:rsidP="00C5422D">
      <w:pPr>
        <w:ind w:firstLine="709"/>
        <w:rPr>
          <w:rFonts w:ascii="Arial" w:eastAsia="Times New Roman" w:hAnsi="Arial" w:cs="Arial"/>
          <w:sz w:val="24"/>
          <w:szCs w:val="24"/>
          <w:lang w:eastAsia="ru-RU"/>
        </w:rPr>
      </w:pPr>
      <w:r w:rsidRPr="00C5422D">
        <w:rPr>
          <w:rFonts w:ascii="Arial" w:hAnsi="Arial" w:cs="Arial"/>
          <w:sz w:val="24"/>
          <w:szCs w:val="24"/>
        </w:rPr>
        <w:t>3.</w:t>
      </w:r>
      <w:r w:rsidR="00A47C2D" w:rsidRPr="00C5422D">
        <w:rPr>
          <w:rFonts w:ascii="Arial" w:hAnsi="Arial" w:cs="Arial"/>
          <w:sz w:val="24"/>
          <w:szCs w:val="24"/>
        </w:rPr>
        <w:t>5. Г</w:t>
      </w:r>
      <w:r w:rsidR="00A47C2D" w:rsidRPr="00C5422D">
        <w:rPr>
          <w:rFonts w:ascii="Arial" w:hAnsi="Arial" w:cs="Arial"/>
          <w:bCs/>
          <w:iCs/>
          <w:sz w:val="24"/>
          <w:szCs w:val="24"/>
        </w:rPr>
        <w:t>лавный распорядитель средств местного бюджета, распределяя предельные объемы бюджетных ассигнований,</w:t>
      </w:r>
      <w:r w:rsidR="00A47C2D" w:rsidRPr="00C5422D">
        <w:rPr>
          <w:rFonts w:ascii="Arial" w:hAnsi="Arial" w:cs="Arial"/>
          <w:sz w:val="24"/>
          <w:szCs w:val="24"/>
        </w:rPr>
        <w:t xml:space="preserve"> самостоятельно осуществляет распределение бюджетных ассигнований исходя из приоритетов направлений, </w:t>
      </w:r>
      <w:r w:rsidR="00A47C2D" w:rsidRPr="00C5422D">
        <w:rPr>
          <w:rFonts w:ascii="Arial" w:eastAsia="Times New Roman" w:hAnsi="Arial" w:cs="Arial"/>
          <w:sz w:val="24"/>
          <w:szCs w:val="24"/>
          <w:lang w:eastAsia="ru-RU"/>
        </w:rPr>
        <w:t>с учетом положений, установленных настоящим разделом.</w:t>
      </w:r>
    </w:p>
    <w:p w:rsidR="00A47C2D" w:rsidRPr="00C5422D" w:rsidRDefault="00F31410" w:rsidP="00C5422D">
      <w:pPr>
        <w:pStyle w:val="20"/>
        <w:shd w:val="clear" w:color="auto" w:fill="auto"/>
        <w:spacing w:after="0" w:line="317" w:lineRule="exact"/>
        <w:ind w:firstLine="740"/>
        <w:jc w:val="left"/>
        <w:rPr>
          <w:rFonts w:ascii="Arial" w:hAnsi="Arial" w:cs="Arial"/>
          <w:sz w:val="24"/>
          <w:szCs w:val="24"/>
        </w:rPr>
      </w:pPr>
      <w:r w:rsidRPr="00C5422D">
        <w:rPr>
          <w:rFonts w:ascii="Arial" w:hAnsi="Arial" w:cs="Arial"/>
          <w:sz w:val="24"/>
          <w:szCs w:val="24"/>
        </w:rPr>
        <w:t>Бюджетные ассигнования на 202</w:t>
      </w:r>
      <w:r w:rsidR="00E450F3" w:rsidRPr="00C5422D">
        <w:rPr>
          <w:rFonts w:ascii="Arial" w:hAnsi="Arial" w:cs="Arial"/>
          <w:sz w:val="24"/>
          <w:szCs w:val="24"/>
        </w:rPr>
        <w:t>3</w:t>
      </w:r>
      <w:r w:rsidRPr="00C5422D">
        <w:rPr>
          <w:rFonts w:ascii="Arial" w:hAnsi="Arial" w:cs="Arial"/>
          <w:sz w:val="24"/>
          <w:szCs w:val="24"/>
        </w:rPr>
        <w:t xml:space="preserve"> год и на плановый период 202</w:t>
      </w:r>
      <w:r w:rsidR="00E450F3" w:rsidRPr="00C5422D">
        <w:rPr>
          <w:rFonts w:ascii="Arial" w:hAnsi="Arial" w:cs="Arial"/>
          <w:sz w:val="24"/>
          <w:szCs w:val="24"/>
        </w:rPr>
        <w:t>4</w:t>
      </w:r>
      <w:r w:rsidRPr="00C5422D">
        <w:rPr>
          <w:rFonts w:ascii="Arial" w:hAnsi="Arial" w:cs="Arial"/>
          <w:sz w:val="24"/>
          <w:szCs w:val="24"/>
        </w:rPr>
        <w:t xml:space="preserve"> и 202</w:t>
      </w:r>
      <w:r w:rsidR="00E450F3" w:rsidRPr="00C5422D">
        <w:rPr>
          <w:rFonts w:ascii="Arial" w:hAnsi="Arial" w:cs="Arial"/>
          <w:sz w:val="24"/>
          <w:szCs w:val="24"/>
        </w:rPr>
        <w:t>5</w:t>
      </w:r>
      <w:r w:rsidR="00A47C2D" w:rsidRPr="00C5422D">
        <w:rPr>
          <w:rFonts w:ascii="Arial" w:hAnsi="Arial" w:cs="Arial"/>
          <w:sz w:val="24"/>
          <w:szCs w:val="24"/>
        </w:rPr>
        <w:t xml:space="preserve"> годов формируются на основе муниципальных программ </w:t>
      </w:r>
      <w:r w:rsidRPr="00C5422D">
        <w:rPr>
          <w:rFonts w:ascii="Arial" w:hAnsi="Arial" w:cs="Arial"/>
          <w:sz w:val="24"/>
          <w:szCs w:val="24"/>
        </w:rPr>
        <w:t>Мустаевского сельсовета</w:t>
      </w:r>
      <w:r w:rsidR="00A47C2D" w:rsidRPr="00C5422D">
        <w:rPr>
          <w:rFonts w:ascii="Arial" w:hAnsi="Arial" w:cs="Arial"/>
          <w:sz w:val="24"/>
          <w:szCs w:val="24"/>
        </w:rPr>
        <w:t>. Распределение бюджетных ассигнований формируется по муниципальным программам (подпрограммам), разделам, подразделам и видам расходов, (группам) подгруппам.</w:t>
      </w:r>
    </w:p>
    <w:p w:rsidR="00A47C2D" w:rsidRPr="00C5422D" w:rsidRDefault="00A47C2D" w:rsidP="00C5422D">
      <w:pPr>
        <w:ind w:firstLine="709"/>
        <w:rPr>
          <w:rFonts w:ascii="Arial" w:hAnsi="Arial" w:cs="Arial"/>
          <w:bCs/>
          <w:sz w:val="24"/>
          <w:szCs w:val="24"/>
        </w:rPr>
      </w:pPr>
      <w:r w:rsidRPr="00C5422D">
        <w:rPr>
          <w:rFonts w:ascii="Arial" w:hAnsi="Arial" w:cs="Arial"/>
          <w:sz w:val="24"/>
          <w:szCs w:val="24"/>
        </w:rPr>
        <w:t>Расходы на реализацию мероприятий, включенных в муниципальные программы</w:t>
      </w:r>
      <w:r w:rsidRPr="00C5422D">
        <w:rPr>
          <w:rFonts w:ascii="Arial" w:hAnsi="Arial" w:cs="Arial"/>
          <w:bCs/>
          <w:sz w:val="24"/>
          <w:szCs w:val="24"/>
        </w:rPr>
        <w:t xml:space="preserve">, определяются с учетом предельных объемов бюджетных ассигнований, доведенных до главного распорядителя средств местного бюджета (ответственным исполнителям, соисполнителям, участникам муниципальных программ), и необходимостью достижения целевых показателей установленных муниципальными программами. </w:t>
      </w:r>
    </w:p>
    <w:p w:rsidR="00A47C2D" w:rsidRPr="00C5422D" w:rsidRDefault="00A47C2D" w:rsidP="00C5422D">
      <w:pPr>
        <w:autoSpaceDE w:val="0"/>
        <w:autoSpaceDN w:val="0"/>
        <w:adjustRightInd w:val="0"/>
        <w:ind w:firstLine="709"/>
        <w:rPr>
          <w:rFonts w:ascii="Arial" w:hAnsi="Arial" w:cs="Arial"/>
          <w:strike/>
          <w:sz w:val="24"/>
          <w:szCs w:val="24"/>
        </w:rPr>
      </w:pPr>
      <w:r w:rsidRPr="00C5422D">
        <w:rPr>
          <w:rFonts w:ascii="Arial" w:hAnsi="Arial" w:cs="Arial"/>
          <w:sz w:val="24"/>
          <w:szCs w:val="24"/>
        </w:rPr>
        <w:t>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 направленных на достижение значений инди</w:t>
      </w:r>
      <w:r w:rsidRPr="00C5422D">
        <w:rPr>
          <w:rFonts w:ascii="Arial" w:hAnsi="Arial" w:cs="Arial"/>
          <w:sz w:val="24"/>
          <w:szCs w:val="24"/>
        </w:rPr>
        <w:softHyphen/>
        <w:t>кативных показателей.</w:t>
      </w:r>
    </w:p>
    <w:p w:rsidR="00A47C2D" w:rsidRPr="00C5422D" w:rsidRDefault="00A47C2D" w:rsidP="00C5422D">
      <w:pPr>
        <w:ind w:firstLine="709"/>
        <w:rPr>
          <w:rFonts w:ascii="Arial" w:eastAsia="Times New Roman" w:hAnsi="Arial" w:cs="Arial"/>
          <w:sz w:val="24"/>
          <w:szCs w:val="24"/>
          <w:lang w:eastAsia="ru-RU"/>
        </w:rPr>
      </w:pPr>
      <w:r w:rsidRPr="00C5422D">
        <w:rPr>
          <w:rFonts w:ascii="Arial" w:eastAsia="Times New Roman" w:hAnsi="Arial" w:cs="Arial"/>
          <w:sz w:val="24"/>
          <w:szCs w:val="24"/>
          <w:lang w:eastAsia="ru-RU"/>
        </w:rPr>
        <w:t xml:space="preserve">Непрограммные расходы планируются исходя из обеспечения расходных обязательств </w:t>
      </w:r>
      <w:r w:rsidR="00F31410" w:rsidRPr="00C5422D">
        <w:rPr>
          <w:rFonts w:ascii="Arial" w:eastAsia="Times New Roman" w:hAnsi="Arial" w:cs="Arial"/>
          <w:color w:val="000000"/>
          <w:sz w:val="24"/>
          <w:szCs w:val="24"/>
          <w:shd w:val="clear" w:color="auto" w:fill="FFFFFF"/>
        </w:rPr>
        <w:t xml:space="preserve">Мустаевского сельсовета </w:t>
      </w:r>
      <w:r w:rsidRPr="00C5422D">
        <w:rPr>
          <w:rFonts w:ascii="Arial" w:eastAsia="Times New Roman" w:hAnsi="Arial" w:cs="Arial"/>
          <w:sz w:val="24"/>
          <w:szCs w:val="24"/>
          <w:lang w:eastAsia="ru-RU"/>
        </w:rPr>
        <w:t xml:space="preserve"> Новосергиевского района, приоритетов развития и необходимости достижения результатов деятельности.</w:t>
      </w:r>
    </w:p>
    <w:p w:rsidR="00A47C2D" w:rsidRPr="00C5422D" w:rsidRDefault="00A47C2D" w:rsidP="00C5422D">
      <w:pPr>
        <w:pStyle w:val="a6"/>
        <w:ind w:firstLine="709"/>
        <w:rPr>
          <w:rFonts w:ascii="Arial" w:hAnsi="Arial" w:cs="Arial"/>
          <w:sz w:val="24"/>
          <w:szCs w:val="24"/>
        </w:rPr>
      </w:pPr>
      <w:r w:rsidRPr="00C5422D">
        <w:rPr>
          <w:rFonts w:ascii="Arial" w:hAnsi="Arial" w:cs="Arial"/>
          <w:sz w:val="24"/>
          <w:szCs w:val="24"/>
        </w:rPr>
        <w:t xml:space="preserve">Распределение предельных объемов бюджетных ассигнований на исполнение расходных обязательств муниципального образования </w:t>
      </w:r>
      <w:r w:rsidR="00F31410" w:rsidRPr="00C5422D">
        <w:rPr>
          <w:rFonts w:ascii="Arial" w:hAnsi="Arial" w:cs="Arial"/>
          <w:sz w:val="24"/>
          <w:szCs w:val="24"/>
        </w:rPr>
        <w:t>Мустаевский сельсовет</w:t>
      </w:r>
      <w:r w:rsidRPr="00C5422D">
        <w:rPr>
          <w:rFonts w:ascii="Arial" w:hAnsi="Arial" w:cs="Arial"/>
          <w:sz w:val="24"/>
          <w:szCs w:val="24"/>
        </w:rPr>
        <w:t xml:space="preserve"> осуществляется с учетом необходимости достижения наилучших значений показателей, установленных для оценки эффективности деятельности органов исполнительной власти, обеспечения обязательного достижения целевых показателей (нормативов), определенных планами мероприятий («дорожными картами») по реализации мер по повышению эффективности бюджетных расходов, внедрению инструментов эффективного управления бюджетными средствами, оптимизации расходов местного бюджета. </w:t>
      </w:r>
    </w:p>
    <w:p w:rsidR="00A47C2D" w:rsidRPr="00C5422D" w:rsidRDefault="000844FE"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t>4</w:t>
      </w:r>
      <w:r w:rsidR="00A47C2D" w:rsidRPr="00C5422D">
        <w:rPr>
          <w:rFonts w:ascii="Arial" w:eastAsia="Times New Roman" w:hAnsi="Arial" w:cs="Arial"/>
          <w:sz w:val="24"/>
          <w:szCs w:val="24"/>
          <w:lang w:eastAsia="ru-RU"/>
        </w:rPr>
        <w:t xml:space="preserve">. Муниципальные задания на оказание муниципальных услуг (выполнение работ) муниципальными учреждениями </w:t>
      </w:r>
      <w:r w:rsidR="00F31410" w:rsidRPr="00C5422D">
        <w:rPr>
          <w:rFonts w:ascii="Arial" w:eastAsia="Times New Roman" w:hAnsi="Arial" w:cs="Arial"/>
          <w:sz w:val="24"/>
          <w:szCs w:val="24"/>
          <w:lang w:eastAsia="ru-RU"/>
        </w:rPr>
        <w:t>М</w:t>
      </w:r>
      <w:r w:rsidR="00EC6D11" w:rsidRPr="00C5422D">
        <w:rPr>
          <w:rFonts w:ascii="Arial" w:eastAsia="Times New Roman" w:hAnsi="Arial" w:cs="Arial"/>
          <w:sz w:val="24"/>
          <w:szCs w:val="24"/>
          <w:lang w:eastAsia="ru-RU"/>
        </w:rPr>
        <w:t>устаевского сельсовета</w:t>
      </w:r>
      <w:r w:rsidR="00A47C2D" w:rsidRPr="00C5422D">
        <w:rPr>
          <w:rFonts w:ascii="Arial" w:eastAsia="Times New Roman" w:hAnsi="Arial" w:cs="Arial"/>
          <w:sz w:val="24"/>
          <w:szCs w:val="24"/>
          <w:lang w:eastAsia="ru-RU"/>
        </w:rPr>
        <w:t xml:space="preserve">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указанные общероссийские базовые перечни (классификаторы).</w:t>
      </w:r>
    </w:p>
    <w:p w:rsidR="00A47C2D" w:rsidRPr="00C5422D" w:rsidRDefault="00A47C2D"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t>Объем субсидии на финансовое обеспечение выполнения  муниципального задания рассчитывается на основании:</w:t>
      </w:r>
    </w:p>
    <w:p w:rsidR="00A47C2D" w:rsidRPr="00C5422D" w:rsidRDefault="00A47C2D"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lastRenderedPageBreak/>
        <w:t xml:space="preserve">планируемого объема оказываемых муниципальных услуг (выполняемых работ) и нормативных затрат на оказание муниципальных услуг </w:t>
      </w:r>
      <w:r w:rsidR="00EC6D11" w:rsidRPr="00C5422D">
        <w:rPr>
          <w:rFonts w:ascii="Arial" w:eastAsia="Times New Roman" w:hAnsi="Arial" w:cs="Arial"/>
          <w:sz w:val="24"/>
          <w:szCs w:val="24"/>
          <w:lang w:eastAsia="ru-RU"/>
        </w:rPr>
        <w:t xml:space="preserve">выполнения </w:t>
      </w:r>
      <w:r w:rsidRPr="00C5422D">
        <w:rPr>
          <w:rFonts w:ascii="Arial" w:eastAsia="Times New Roman" w:hAnsi="Arial" w:cs="Arial"/>
          <w:sz w:val="24"/>
          <w:szCs w:val="24"/>
          <w:lang w:eastAsia="ru-RU"/>
        </w:rPr>
        <w:t>работ</w:t>
      </w:r>
      <w:r w:rsidR="00EC6D11" w:rsidRPr="00C5422D">
        <w:rPr>
          <w:rFonts w:ascii="Arial" w:eastAsia="Times New Roman" w:hAnsi="Arial" w:cs="Arial"/>
          <w:sz w:val="24"/>
          <w:szCs w:val="24"/>
          <w:lang w:eastAsia="ru-RU"/>
        </w:rPr>
        <w:t>), с учетом их выполнения в 20</w:t>
      </w:r>
      <w:r w:rsidR="0019177B" w:rsidRPr="00C5422D">
        <w:rPr>
          <w:rFonts w:ascii="Arial" w:eastAsia="Times New Roman" w:hAnsi="Arial" w:cs="Arial"/>
          <w:sz w:val="24"/>
          <w:szCs w:val="24"/>
          <w:lang w:eastAsia="ru-RU"/>
        </w:rPr>
        <w:t>2</w:t>
      </w:r>
      <w:r w:rsidR="00E450F3" w:rsidRPr="00C5422D">
        <w:rPr>
          <w:rFonts w:ascii="Arial" w:eastAsia="Times New Roman" w:hAnsi="Arial" w:cs="Arial"/>
          <w:sz w:val="24"/>
          <w:szCs w:val="24"/>
          <w:lang w:eastAsia="ru-RU"/>
        </w:rPr>
        <w:t>1</w:t>
      </w:r>
      <w:r w:rsidR="0019177B" w:rsidRPr="00C5422D">
        <w:rPr>
          <w:rFonts w:ascii="Arial" w:eastAsia="Times New Roman" w:hAnsi="Arial" w:cs="Arial"/>
          <w:sz w:val="24"/>
          <w:szCs w:val="24"/>
          <w:lang w:eastAsia="ru-RU"/>
        </w:rPr>
        <w:t>–202</w:t>
      </w:r>
      <w:r w:rsidR="00E450F3" w:rsidRPr="00C5422D">
        <w:rPr>
          <w:rFonts w:ascii="Arial" w:eastAsia="Times New Roman" w:hAnsi="Arial" w:cs="Arial"/>
          <w:sz w:val="24"/>
          <w:szCs w:val="24"/>
          <w:lang w:eastAsia="ru-RU"/>
        </w:rPr>
        <w:t>2</w:t>
      </w:r>
      <w:r w:rsidR="00EC6D11" w:rsidRPr="00C5422D">
        <w:rPr>
          <w:rFonts w:ascii="Arial" w:eastAsia="Times New Roman" w:hAnsi="Arial" w:cs="Arial"/>
          <w:sz w:val="24"/>
          <w:szCs w:val="24"/>
          <w:lang w:eastAsia="ru-RU"/>
        </w:rPr>
        <w:t xml:space="preserve"> годах нор</w:t>
      </w:r>
      <w:r w:rsidRPr="00C5422D">
        <w:rPr>
          <w:rFonts w:ascii="Arial" w:eastAsia="Times New Roman" w:hAnsi="Arial" w:cs="Arial"/>
          <w:sz w:val="24"/>
          <w:szCs w:val="24"/>
          <w:lang w:eastAsia="ru-RU"/>
        </w:rPr>
        <w:t>мативных затрат на оказание муниципальных услуг (выполнение работ) физическим и (или) юридическим лицам;</w:t>
      </w:r>
    </w:p>
    <w:p w:rsidR="00A47C2D" w:rsidRPr="00C5422D" w:rsidRDefault="00A47C2D"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t>нормативных затрат на содержание недвижимого имущества, закрепленного за муниципальным предприятием, или приобретенного ими за счет средств, выделенных учредителем на приобретение такого имущества (за исключением имущества, сданного в аренду). Затраты на содержание имущества предприятия, не используемого для оказания муниципальных услуг (выполнения работ) и для общехозяйственных нужд, не учитываются.</w:t>
      </w:r>
    </w:p>
    <w:p w:rsidR="00A47C2D" w:rsidRPr="00C5422D" w:rsidRDefault="000844FE"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t>5</w:t>
      </w:r>
      <w:r w:rsidR="00A47C2D" w:rsidRPr="00C5422D">
        <w:rPr>
          <w:rFonts w:ascii="Arial" w:eastAsia="Times New Roman" w:hAnsi="Arial" w:cs="Arial"/>
          <w:sz w:val="24"/>
          <w:szCs w:val="24"/>
          <w:lang w:eastAsia="ru-RU"/>
        </w:rPr>
        <w:t xml:space="preserve">. 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A47C2D" w:rsidRPr="00C5422D" w:rsidRDefault="00A47C2D" w:rsidP="00C5422D">
      <w:pPr>
        <w:ind w:firstLine="567"/>
        <w:rPr>
          <w:rFonts w:ascii="Arial" w:eastAsia="Times New Roman" w:hAnsi="Arial" w:cs="Arial"/>
          <w:sz w:val="24"/>
          <w:szCs w:val="24"/>
          <w:lang w:eastAsia="ru-RU"/>
        </w:rPr>
      </w:pPr>
      <w:r w:rsidRPr="00C5422D">
        <w:rPr>
          <w:rFonts w:ascii="Arial" w:eastAsia="Times New Roman" w:hAnsi="Arial" w:cs="Arial"/>
          <w:sz w:val="24"/>
          <w:szCs w:val="24"/>
          <w:lang w:eastAsia="ru-RU"/>
        </w:rPr>
        <w:t>В качестве объекта налогообложения по налогам учитывается недвижимое и особо ценное движимое имущество, закрепленное за муниципальным предприятием, или приобретенное им за счет средств, выделенных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A47C2D" w:rsidRPr="00C5422D" w:rsidRDefault="000844FE" w:rsidP="00C5422D">
      <w:pPr>
        <w:pStyle w:val="ConsPlusNormal"/>
        <w:ind w:firstLine="709"/>
        <w:rPr>
          <w:color w:val="000000"/>
          <w:sz w:val="24"/>
          <w:szCs w:val="24"/>
        </w:rPr>
      </w:pPr>
      <w:r w:rsidRPr="00C5422D">
        <w:rPr>
          <w:color w:val="000000"/>
          <w:sz w:val="24"/>
          <w:szCs w:val="24"/>
        </w:rPr>
        <w:t>6</w:t>
      </w:r>
      <w:r w:rsidR="00A47C2D" w:rsidRPr="00C5422D">
        <w:rPr>
          <w:color w:val="000000"/>
          <w:sz w:val="24"/>
          <w:szCs w:val="24"/>
        </w:rPr>
        <w:t>. Планирование бюджетных ассигнований на исполнение расходны</w:t>
      </w:r>
      <w:r w:rsidR="00EC6D11" w:rsidRPr="00C5422D">
        <w:rPr>
          <w:color w:val="000000"/>
          <w:sz w:val="24"/>
          <w:szCs w:val="24"/>
        </w:rPr>
        <w:t>х обязательств поселения на 202</w:t>
      </w:r>
      <w:r w:rsidR="00073166" w:rsidRPr="00C5422D">
        <w:rPr>
          <w:color w:val="000000"/>
          <w:sz w:val="24"/>
          <w:szCs w:val="24"/>
        </w:rPr>
        <w:t>3</w:t>
      </w:r>
      <w:r w:rsidR="00EC6D11" w:rsidRPr="00C5422D">
        <w:rPr>
          <w:color w:val="000000"/>
          <w:sz w:val="24"/>
          <w:szCs w:val="24"/>
        </w:rPr>
        <w:t>–202</w:t>
      </w:r>
      <w:r w:rsidR="00073166" w:rsidRPr="00C5422D">
        <w:rPr>
          <w:color w:val="000000"/>
          <w:sz w:val="24"/>
          <w:szCs w:val="24"/>
        </w:rPr>
        <w:t>5</w:t>
      </w:r>
      <w:r w:rsidR="00A47C2D" w:rsidRPr="00C5422D">
        <w:rPr>
          <w:color w:val="000000"/>
          <w:sz w:val="24"/>
          <w:szCs w:val="24"/>
        </w:rPr>
        <w:t xml:space="preserve"> годы осуществляется исходя из единых для всех субъектов бюджетного планирования подходов к формированию расходов местного бюджета и с учетом следующих особенностей:</w:t>
      </w:r>
    </w:p>
    <w:p w:rsidR="00A47C2D" w:rsidRPr="00C5422D" w:rsidRDefault="00A47C2D" w:rsidP="00C5422D">
      <w:pPr>
        <w:pStyle w:val="ConsPlusNormal"/>
        <w:ind w:firstLine="709"/>
        <w:rPr>
          <w:i/>
          <w:sz w:val="24"/>
          <w:szCs w:val="24"/>
        </w:rPr>
      </w:pPr>
      <w:r w:rsidRPr="00C5422D">
        <w:rPr>
          <w:i/>
          <w:sz w:val="24"/>
          <w:szCs w:val="24"/>
        </w:rPr>
        <w:t>1) В сфере муниципального управления</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 xml:space="preserve">При определении объема расходов местного бюджета на содержание аппарата управления органов муниципальной власти </w:t>
      </w:r>
      <w:r w:rsidR="006E2665" w:rsidRPr="00C5422D">
        <w:rPr>
          <w:rFonts w:ascii="Arial" w:hAnsi="Arial" w:cs="Arial"/>
          <w:sz w:val="24"/>
          <w:szCs w:val="24"/>
        </w:rPr>
        <w:t>Мустаевского сель</w:t>
      </w:r>
      <w:r w:rsidRPr="00C5422D">
        <w:rPr>
          <w:rFonts w:ascii="Arial" w:hAnsi="Arial" w:cs="Arial"/>
          <w:sz w:val="24"/>
          <w:szCs w:val="24"/>
        </w:rPr>
        <w:t xml:space="preserve">совета учитываются расходы на оплату труда органов муниципальной власти </w:t>
      </w:r>
      <w:r w:rsidR="006E2665" w:rsidRPr="00C5422D">
        <w:rPr>
          <w:rFonts w:ascii="Arial" w:hAnsi="Arial" w:cs="Arial"/>
          <w:sz w:val="24"/>
          <w:szCs w:val="24"/>
        </w:rPr>
        <w:t>Мустаевского сельс</w:t>
      </w:r>
      <w:r w:rsidRPr="00C5422D">
        <w:rPr>
          <w:rFonts w:ascii="Arial" w:hAnsi="Arial" w:cs="Arial"/>
          <w:sz w:val="24"/>
          <w:szCs w:val="24"/>
        </w:rPr>
        <w:t xml:space="preserve">овета, рассчитанные исходя из предельной численности работников органов муниципальной власти, утвержденной нормативными актами поселения, и условий оплаты труда, установленных Решением Совета депутатов муниципального образования </w:t>
      </w:r>
      <w:r w:rsidR="006E2665" w:rsidRPr="00C5422D">
        <w:rPr>
          <w:rFonts w:ascii="Arial" w:hAnsi="Arial" w:cs="Arial"/>
          <w:sz w:val="24"/>
          <w:szCs w:val="24"/>
        </w:rPr>
        <w:t>Мустаевский сель</w:t>
      </w:r>
      <w:r w:rsidRPr="00C5422D">
        <w:rPr>
          <w:rFonts w:ascii="Arial" w:hAnsi="Arial" w:cs="Arial"/>
          <w:sz w:val="24"/>
          <w:szCs w:val="24"/>
        </w:rPr>
        <w:t xml:space="preserve">совет  Новосергиевского района Оренбургской области, а также другими нормативно-правовыми актами муниципального образования. </w:t>
      </w:r>
    </w:p>
    <w:p w:rsidR="00A47C2D" w:rsidRPr="00C5422D" w:rsidRDefault="00A47C2D" w:rsidP="00C5422D">
      <w:pPr>
        <w:pStyle w:val="a6"/>
        <w:rPr>
          <w:rFonts w:ascii="Arial" w:hAnsi="Arial" w:cs="Arial"/>
          <w:sz w:val="24"/>
          <w:szCs w:val="24"/>
        </w:rPr>
      </w:pPr>
      <w:r w:rsidRPr="00C5422D">
        <w:rPr>
          <w:rFonts w:ascii="Arial" w:hAnsi="Arial" w:cs="Arial"/>
          <w:sz w:val="24"/>
          <w:szCs w:val="24"/>
        </w:rPr>
        <w:t xml:space="preserve">          Расходы на прочие выплаты сотрудникам планируются с учетом:</w:t>
      </w:r>
    </w:p>
    <w:p w:rsidR="00A47C2D" w:rsidRPr="00C5422D" w:rsidRDefault="00A47C2D" w:rsidP="00C5422D">
      <w:pPr>
        <w:pStyle w:val="a6"/>
        <w:rPr>
          <w:rFonts w:ascii="Arial" w:hAnsi="Arial" w:cs="Arial"/>
          <w:sz w:val="24"/>
          <w:szCs w:val="24"/>
        </w:rPr>
      </w:pPr>
      <w:r w:rsidRPr="00C5422D">
        <w:rPr>
          <w:rFonts w:ascii="Arial" w:hAnsi="Arial" w:cs="Arial"/>
          <w:sz w:val="24"/>
          <w:szCs w:val="24"/>
        </w:rPr>
        <w:t>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Кроме того, предусматриваются расходы на обеспечение мероприятий по установлению сотрудничества Администрации с другими организациями, формирование взаимовыгодных отношений в интересах жителей поселения (представительские расходы).</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xml:space="preserve">В составе расходов местного бюджета предусматриваются средства на формирование резервного фонда по чрезвычайным ситуациям в сумме </w:t>
      </w:r>
      <w:r w:rsidR="0019177B" w:rsidRPr="00C5422D">
        <w:rPr>
          <w:rFonts w:ascii="Arial" w:hAnsi="Arial" w:cs="Arial"/>
          <w:sz w:val="24"/>
          <w:szCs w:val="24"/>
        </w:rPr>
        <w:t>2</w:t>
      </w:r>
      <w:r w:rsidR="00073166" w:rsidRPr="00C5422D">
        <w:rPr>
          <w:rFonts w:ascii="Arial" w:hAnsi="Arial" w:cs="Arial"/>
          <w:sz w:val="24"/>
          <w:szCs w:val="24"/>
        </w:rPr>
        <w:t>36,3</w:t>
      </w:r>
      <w:r w:rsidRPr="00C5422D">
        <w:rPr>
          <w:rFonts w:ascii="Arial" w:hAnsi="Arial" w:cs="Arial"/>
          <w:sz w:val="24"/>
          <w:szCs w:val="24"/>
        </w:rPr>
        <w:t xml:space="preserve"> тыс. руб. </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Расходы планируются исходя из у</w:t>
      </w:r>
      <w:r w:rsidR="006201B1" w:rsidRPr="00C5422D">
        <w:rPr>
          <w:rFonts w:ascii="Arial" w:hAnsi="Arial" w:cs="Arial"/>
          <w:sz w:val="24"/>
          <w:szCs w:val="24"/>
        </w:rPr>
        <w:t>твержденных ассигнований на 202</w:t>
      </w:r>
      <w:r w:rsidR="00073166" w:rsidRPr="00C5422D">
        <w:rPr>
          <w:rFonts w:ascii="Arial" w:hAnsi="Arial" w:cs="Arial"/>
          <w:sz w:val="24"/>
          <w:szCs w:val="24"/>
        </w:rPr>
        <w:t>3</w:t>
      </w:r>
      <w:r w:rsidRPr="00C5422D">
        <w:rPr>
          <w:rFonts w:ascii="Arial" w:hAnsi="Arial" w:cs="Arial"/>
          <w:sz w:val="24"/>
          <w:szCs w:val="24"/>
        </w:rPr>
        <w:t xml:space="preserve"> год с учетом оптимизации расходов.</w:t>
      </w:r>
    </w:p>
    <w:p w:rsidR="00A47C2D" w:rsidRPr="00C5422D" w:rsidRDefault="00A47C2D" w:rsidP="00C5422D">
      <w:pPr>
        <w:pStyle w:val="ConsPlusNormal"/>
        <w:ind w:firstLine="0"/>
        <w:outlineLvl w:val="3"/>
        <w:rPr>
          <w:i/>
          <w:sz w:val="24"/>
          <w:szCs w:val="24"/>
        </w:rPr>
      </w:pPr>
      <w:r w:rsidRPr="00C5422D">
        <w:rPr>
          <w:sz w:val="24"/>
          <w:szCs w:val="24"/>
        </w:rPr>
        <w:t xml:space="preserve">          </w:t>
      </w:r>
      <w:r w:rsidRPr="00C5422D">
        <w:rPr>
          <w:i/>
          <w:sz w:val="24"/>
          <w:szCs w:val="24"/>
        </w:rPr>
        <w:t>2) В сфере национальной безопасности и правоохранительной деятельности</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xml:space="preserve">Предусматриваются ассигнования на финансирование мероприятий ЧС (чрезвычайные ситуации), на </w:t>
      </w:r>
      <w:r w:rsidRPr="00C5422D">
        <w:rPr>
          <w:rFonts w:ascii="Arial" w:hAnsi="Arial" w:cs="Arial"/>
          <w:color w:val="000000"/>
          <w:sz w:val="24"/>
          <w:szCs w:val="24"/>
          <w:shd w:val="clear" w:color="auto" w:fill="FFFFFF"/>
        </w:rPr>
        <w:t>обеспечение мер пожарной безопасности в границах населенных пунктов поселения;</w:t>
      </w:r>
      <w:r w:rsidRPr="00C5422D">
        <w:rPr>
          <w:rFonts w:ascii="Arial" w:hAnsi="Arial" w:cs="Arial"/>
          <w:sz w:val="24"/>
          <w:szCs w:val="24"/>
        </w:rPr>
        <w:t xml:space="preserve"> </w:t>
      </w:r>
      <w:r w:rsidRPr="00C5422D">
        <w:rPr>
          <w:rFonts w:ascii="Arial" w:hAnsi="Arial" w:cs="Arial"/>
          <w:color w:val="000000"/>
          <w:sz w:val="24"/>
          <w:szCs w:val="24"/>
          <w:shd w:val="clear" w:color="auto" w:fill="FFFFFF"/>
        </w:rPr>
        <w:t xml:space="preserve">оказание поддержки гражданам и их </w:t>
      </w:r>
      <w:r w:rsidRPr="00C5422D">
        <w:rPr>
          <w:rFonts w:ascii="Arial" w:hAnsi="Arial" w:cs="Arial"/>
          <w:color w:val="000000"/>
          <w:sz w:val="24"/>
          <w:szCs w:val="24"/>
          <w:shd w:val="clear" w:color="auto" w:fill="FFFFFF"/>
        </w:rPr>
        <w:lastRenderedPageBreak/>
        <w:t>объединениям, участвующим в охране общественного порядка, создание условий для деятельности народных дружин</w:t>
      </w:r>
      <w:r w:rsidRPr="00C5422D">
        <w:rPr>
          <w:rFonts w:ascii="Arial" w:hAnsi="Arial" w:cs="Arial"/>
          <w:sz w:val="24"/>
          <w:szCs w:val="24"/>
        </w:rPr>
        <w:t xml:space="preserve">.   </w:t>
      </w:r>
    </w:p>
    <w:p w:rsidR="00A47C2D" w:rsidRPr="00C5422D" w:rsidRDefault="00A47C2D" w:rsidP="00C5422D">
      <w:pPr>
        <w:pStyle w:val="ConsPlusNormal"/>
        <w:ind w:firstLine="0"/>
        <w:outlineLvl w:val="3"/>
        <w:rPr>
          <w:i/>
          <w:sz w:val="24"/>
          <w:szCs w:val="24"/>
        </w:rPr>
      </w:pPr>
      <w:r w:rsidRPr="00C5422D">
        <w:rPr>
          <w:sz w:val="24"/>
          <w:szCs w:val="24"/>
        </w:rPr>
        <w:t xml:space="preserve">         </w:t>
      </w:r>
      <w:r w:rsidRPr="00C5422D">
        <w:rPr>
          <w:i/>
          <w:sz w:val="24"/>
          <w:szCs w:val="24"/>
        </w:rPr>
        <w:t>3) В отраслях социальной сферы</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Бюджетные ассигнования предусматриваются на финансирование расходов на выполнение следующих полномочий:</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создание условий для обеспечения жителей поселения услугами связи, торговли и бытового обслуживания;</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создание условий для организации досуга и обеспечения жителей поселения услугами организаций культуры;</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sidR="007205E3" w:rsidRPr="00C5422D">
        <w:rPr>
          <w:rFonts w:ascii="Arial" w:hAnsi="Arial" w:cs="Arial"/>
          <w:sz w:val="24"/>
          <w:szCs w:val="24"/>
        </w:rPr>
        <w:t>портивных мероприятий поселения.</w:t>
      </w:r>
    </w:p>
    <w:p w:rsidR="00A47C2D" w:rsidRPr="00C5422D" w:rsidRDefault="00A47C2D" w:rsidP="00C5422D">
      <w:pPr>
        <w:pStyle w:val="ConsPlusNormal"/>
        <w:ind w:firstLine="0"/>
        <w:outlineLvl w:val="3"/>
        <w:rPr>
          <w:i/>
          <w:sz w:val="24"/>
          <w:szCs w:val="24"/>
        </w:rPr>
      </w:pPr>
      <w:r w:rsidRPr="00C5422D">
        <w:rPr>
          <w:sz w:val="24"/>
          <w:szCs w:val="24"/>
        </w:rPr>
        <w:t xml:space="preserve">       4) </w:t>
      </w:r>
      <w:r w:rsidRPr="00C5422D">
        <w:rPr>
          <w:i/>
          <w:sz w:val="24"/>
          <w:szCs w:val="24"/>
        </w:rPr>
        <w:t>В отраслях экономики</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xml:space="preserve">Финансирование мероприятий в сфере дорожного хозяйства будет осуществляться в рамках ассигнований дорожного фонда </w:t>
      </w:r>
      <w:r w:rsidR="00411794" w:rsidRPr="00C5422D">
        <w:rPr>
          <w:rFonts w:ascii="Arial" w:hAnsi="Arial" w:cs="Arial"/>
          <w:sz w:val="24"/>
          <w:szCs w:val="24"/>
        </w:rPr>
        <w:t>Мустаевского сель</w:t>
      </w:r>
      <w:r w:rsidRPr="00C5422D">
        <w:rPr>
          <w:rFonts w:ascii="Arial" w:hAnsi="Arial" w:cs="Arial"/>
          <w:sz w:val="24"/>
          <w:szCs w:val="24"/>
        </w:rPr>
        <w:t>совета, предусмотренного на очередной финансовый год и плановый период.</w:t>
      </w:r>
    </w:p>
    <w:p w:rsidR="00A47C2D" w:rsidRPr="00C5422D" w:rsidRDefault="00A47C2D" w:rsidP="00C5422D">
      <w:pPr>
        <w:ind w:firstLine="708"/>
        <w:rPr>
          <w:rFonts w:ascii="Arial" w:hAnsi="Arial" w:cs="Arial"/>
          <w:sz w:val="24"/>
          <w:szCs w:val="24"/>
        </w:rPr>
      </w:pPr>
      <w:r w:rsidRPr="00C5422D">
        <w:rPr>
          <w:rFonts w:ascii="Arial" w:hAnsi="Arial" w:cs="Arial"/>
          <w:sz w:val="24"/>
          <w:szCs w:val="24"/>
        </w:rPr>
        <w:t xml:space="preserve">Бюджетные ассигнования дорожного фонда </w:t>
      </w:r>
      <w:r w:rsidR="00411794" w:rsidRPr="00C5422D">
        <w:rPr>
          <w:rFonts w:ascii="Arial" w:hAnsi="Arial" w:cs="Arial"/>
          <w:sz w:val="24"/>
          <w:szCs w:val="24"/>
        </w:rPr>
        <w:t>Мустаевского сель</w:t>
      </w:r>
      <w:r w:rsidRPr="00C5422D">
        <w:rPr>
          <w:rFonts w:ascii="Arial" w:hAnsi="Arial" w:cs="Arial"/>
          <w:sz w:val="24"/>
          <w:szCs w:val="24"/>
        </w:rPr>
        <w:t xml:space="preserve">совета планируется также направить на содержание и ремонт улично-дорожной сети, на капитальный ремонт и ремонт автомобильных дорог общего пользования и инженерных сооружений на них на территории муниципального образования. </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Предусматриваются бюджетные ассигнования на финансирование «Других вопросов в области национальной экономики» (мероприятия по землеустройству) на очередной финансовый год и плановый период.</w:t>
      </w:r>
    </w:p>
    <w:p w:rsidR="00A47C2D" w:rsidRPr="00C5422D" w:rsidRDefault="00A47C2D" w:rsidP="00C5422D">
      <w:pPr>
        <w:autoSpaceDE w:val="0"/>
        <w:autoSpaceDN w:val="0"/>
        <w:adjustRightInd w:val="0"/>
        <w:ind w:firstLine="567"/>
        <w:outlineLvl w:val="3"/>
        <w:rPr>
          <w:rFonts w:ascii="Arial" w:hAnsi="Arial" w:cs="Arial"/>
          <w:sz w:val="24"/>
          <w:szCs w:val="24"/>
        </w:rPr>
      </w:pPr>
      <w:r w:rsidRPr="00C5422D">
        <w:rPr>
          <w:rFonts w:ascii="Arial" w:hAnsi="Arial" w:cs="Arial"/>
          <w:sz w:val="24"/>
          <w:szCs w:val="24"/>
        </w:rPr>
        <w:t>Ассигнования на софинансирование бюджетных инвестиций в объекты капитального строительства собственности муниципальных образований будет учтено дополнительно, после утверждения инвестиционной программы и установления Правительством области доли софинансирования.</w:t>
      </w:r>
    </w:p>
    <w:p w:rsidR="00A47C2D" w:rsidRPr="00C5422D" w:rsidRDefault="00A47C2D" w:rsidP="00C5422D">
      <w:pPr>
        <w:pStyle w:val="ConsPlusNormal"/>
        <w:ind w:firstLine="0"/>
        <w:outlineLvl w:val="3"/>
        <w:rPr>
          <w:i/>
          <w:sz w:val="24"/>
          <w:szCs w:val="24"/>
        </w:rPr>
      </w:pPr>
      <w:r w:rsidRPr="00C5422D">
        <w:rPr>
          <w:sz w:val="24"/>
          <w:szCs w:val="24"/>
        </w:rPr>
        <w:t xml:space="preserve">      </w:t>
      </w:r>
      <w:r w:rsidRPr="00C5422D">
        <w:rPr>
          <w:i/>
          <w:sz w:val="24"/>
          <w:szCs w:val="24"/>
        </w:rPr>
        <w:t xml:space="preserve">5) Расходы на жилищно-коммунальное хозяйство </w:t>
      </w:r>
    </w:p>
    <w:p w:rsidR="00A47C2D" w:rsidRPr="00C5422D" w:rsidRDefault="00A47C2D" w:rsidP="00C5422D">
      <w:pPr>
        <w:autoSpaceDE w:val="0"/>
        <w:autoSpaceDN w:val="0"/>
        <w:adjustRightInd w:val="0"/>
        <w:ind w:firstLine="540"/>
        <w:rPr>
          <w:rFonts w:ascii="Arial" w:hAnsi="Arial" w:cs="Arial"/>
          <w:sz w:val="24"/>
          <w:szCs w:val="24"/>
        </w:rPr>
      </w:pPr>
      <w:r w:rsidRPr="00C5422D">
        <w:rPr>
          <w:rFonts w:ascii="Arial" w:hAnsi="Arial" w:cs="Arial"/>
          <w:sz w:val="24"/>
          <w:szCs w:val="24"/>
        </w:rPr>
        <w:t xml:space="preserve">Предусматриваются бюджетные ассигнования на финансирование расходов по  уличному освещению, озеленению, прочим мероприятиям по благоустройству. </w:t>
      </w:r>
    </w:p>
    <w:p w:rsidR="00A47C2D" w:rsidRPr="00C5422D" w:rsidRDefault="000844FE" w:rsidP="00C5422D">
      <w:pPr>
        <w:pStyle w:val="a5"/>
        <w:spacing w:line="240" w:lineRule="auto"/>
        <w:ind w:firstLine="709"/>
        <w:jc w:val="left"/>
        <w:rPr>
          <w:rFonts w:ascii="Arial" w:hAnsi="Arial" w:cs="Arial"/>
        </w:rPr>
      </w:pPr>
      <w:r w:rsidRPr="00C5422D">
        <w:rPr>
          <w:rFonts w:ascii="Arial" w:hAnsi="Arial" w:cs="Arial"/>
        </w:rPr>
        <w:t>7</w:t>
      </w:r>
      <w:r w:rsidR="00A47C2D" w:rsidRPr="00C5422D">
        <w:rPr>
          <w:rFonts w:ascii="Arial" w:hAnsi="Arial" w:cs="Arial"/>
        </w:rPr>
        <w:t>. При определении предельных объемов бюджетных ассигнований учитывалась необходимость безусловного выполнения публичных обязательств перед населением муниципального образования,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w:t>
      </w:r>
    </w:p>
    <w:p w:rsidR="00A47C2D" w:rsidRPr="00C5422D" w:rsidRDefault="000844FE" w:rsidP="00C5422D">
      <w:pPr>
        <w:autoSpaceDE w:val="0"/>
        <w:autoSpaceDN w:val="0"/>
        <w:adjustRightInd w:val="0"/>
        <w:ind w:firstLine="709"/>
        <w:rPr>
          <w:rFonts w:ascii="Arial" w:hAnsi="Arial" w:cs="Arial"/>
          <w:bCs/>
          <w:sz w:val="24"/>
          <w:szCs w:val="24"/>
          <w:lang w:eastAsia="ru-RU"/>
        </w:rPr>
      </w:pPr>
      <w:r w:rsidRPr="00C5422D">
        <w:rPr>
          <w:rFonts w:ascii="Arial" w:hAnsi="Arial" w:cs="Arial"/>
          <w:bCs/>
          <w:sz w:val="24"/>
          <w:szCs w:val="24"/>
          <w:lang w:eastAsia="ru-RU"/>
        </w:rPr>
        <w:t>8</w:t>
      </w:r>
      <w:r w:rsidR="00A47C2D" w:rsidRPr="00C5422D">
        <w:rPr>
          <w:rFonts w:ascii="Arial" w:hAnsi="Arial" w:cs="Arial"/>
          <w:bCs/>
          <w:sz w:val="24"/>
          <w:szCs w:val="24"/>
          <w:lang w:eastAsia="ru-RU"/>
        </w:rPr>
        <w:t>. Объемы бюджетных ассигнований для предоставления их в виде межбюджетных трансфертов бюджету муниципального образования  формируются с учетом реализации задач по повышению уровня и качества жизни граждан, улучшению условий жизни человека.</w:t>
      </w:r>
    </w:p>
    <w:p w:rsidR="00A47C2D" w:rsidRPr="00C5422D" w:rsidRDefault="00A47C2D" w:rsidP="00C5422D">
      <w:pPr>
        <w:tabs>
          <w:tab w:val="left" w:pos="567"/>
        </w:tabs>
        <w:ind w:firstLine="709"/>
        <w:rPr>
          <w:rFonts w:ascii="Arial" w:hAnsi="Arial" w:cs="Arial"/>
          <w:bCs/>
          <w:sz w:val="24"/>
          <w:szCs w:val="24"/>
          <w:lang w:eastAsia="ru-RU"/>
        </w:rPr>
      </w:pPr>
      <w:r w:rsidRPr="00C5422D">
        <w:rPr>
          <w:rFonts w:ascii="Arial" w:hAnsi="Arial" w:cs="Arial"/>
          <w:bCs/>
          <w:sz w:val="24"/>
          <w:szCs w:val="24"/>
          <w:lang w:eastAsia="ru-RU"/>
        </w:rPr>
        <w:t>Муниципальному образованию предусматриваются межбюджетные трансферты из областного бюджета в соответствии с перечнем расходных обязательств муниципального образования, возникающих при выполнении полномочий органов местного самоуправления по вопросам местного значения, целевых показателей результативности предоставления межбюджетных трансфертов и их значений.</w:t>
      </w:r>
    </w:p>
    <w:p w:rsidR="00A47C2D" w:rsidRPr="00C5422D" w:rsidRDefault="000844FE" w:rsidP="00C5422D">
      <w:pPr>
        <w:ind w:firstLine="709"/>
        <w:rPr>
          <w:rFonts w:ascii="Arial" w:hAnsi="Arial" w:cs="Arial"/>
          <w:sz w:val="24"/>
          <w:szCs w:val="24"/>
        </w:rPr>
      </w:pPr>
      <w:r w:rsidRPr="00C5422D">
        <w:rPr>
          <w:rFonts w:ascii="Arial" w:hAnsi="Arial" w:cs="Arial"/>
          <w:bCs/>
          <w:sz w:val="24"/>
          <w:szCs w:val="24"/>
          <w:lang w:eastAsia="ru-RU"/>
        </w:rPr>
        <w:lastRenderedPageBreak/>
        <w:t>9</w:t>
      </w:r>
      <w:r w:rsidR="00A47C2D" w:rsidRPr="00C5422D">
        <w:rPr>
          <w:rFonts w:ascii="Arial" w:hAnsi="Arial" w:cs="Arial"/>
          <w:bCs/>
          <w:sz w:val="24"/>
          <w:szCs w:val="24"/>
          <w:lang w:eastAsia="ru-RU"/>
        </w:rPr>
        <w:t xml:space="preserve">. </w:t>
      </w:r>
      <w:r w:rsidR="00A47C2D" w:rsidRPr="00C5422D">
        <w:rPr>
          <w:rFonts w:ascii="Arial" w:hAnsi="Arial" w:cs="Arial"/>
          <w:sz w:val="24"/>
          <w:szCs w:val="24"/>
        </w:rPr>
        <w:t xml:space="preserve"> Средства на</w:t>
      </w:r>
      <w:r w:rsidR="00A47C2D" w:rsidRPr="00C5422D">
        <w:rPr>
          <w:rFonts w:ascii="Arial" w:hAnsi="Arial" w:cs="Arial"/>
          <w:bCs/>
          <w:sz w:val="24"/>
          <w:szCs w:val="24"/>
        </w:rPr>
        <w:t xml:space="preserve"> </w:t>
      </w:r>
      <w:r w:rsidR="00A47C2D" w:rsidRPr="00C5422D">
        <w:rPr>
          <w:rFonts w:ascii="Arial" w:hAnsi="Arial" w:cs="Arial"/>
          <w:bCs/>
          <w:sz w:val="24"/>
          <w:szCs w:val="24"/>
          <w:lang w:eastAsia="ru-RU"/>
        </w:rPr>
        <w:t>обеспечение выплаты уральского коэффициента сверх минимального размера оплаты труда</w:t>
      </w:r>
      <w:r w:rsidR="00A47C2D" w:rsidRPr="00C5422D">
        <w:rPr>
          <w:rFonts w:ascii="Arial" w:hAnsi="Arial" w:cs="Arial"/>
          <w:bCs/>
          <w:sz w:val="24"/>
          <w:szCs w:val="24"/>
        </w:rPr>
        <w:t xml:space="preserve"> </w:t>
      </w:r>
      <w:r w:rsidR="00A47C2D" w:rsidRPr="00C5422D">
        <w:rPr>
          <w:rFonts w:ascii="Arial" w:hAnsi="Arial" w:cs="Arial"/>
          <w:sz w:val="24"/>
          <w:szCs w:val="24"/>
        </w:rPr>
        <w:t>предусматриваются в пределах средств местного бюджета.</w:t>
      </w:r>
    </w:p>
    <w:p w:rsidR="00A47C2D" w:rsidRPr="00C5422D" w:rsidRDefault="00A47C2D" w:rsidP="00C5422D">
      <w:pPr>
        <w:ind w:firstLine="709"/>
        <w:rPr>
          <w:rFonts w:ascii="Arial" w:hAnsi="Arial" w:cs="Arial"/>
          <w:sz w:val="24"/>
          <w:szCs w:val="24"/>
        </w:rPr>
      </w:pPr>
      <w:r w:rsidRPr="00C5422D">
        <w:rPr>
          <w:rFonts w:ascii="Arial" w:hAnsi="Arial" w:cs="Arial"/>
          <w:sz w:val="24"/>
          <w:szCs w:val="24"/>
        </w:rPr>
        <w:t>1</w:t>
      </w:r>
      <w:r w:rsidR="000844FE" w:rsidRPr="00C5422D">
        <w:rPr>
          <w:rFonts w:ascii="Arial" w:hAnsi="Arial" w:cs="Arial"/>
          <w:sz w:val="24"/>
          <w:szCs w:val="24"/>
        </w:rPr>
        <w:t>0</w:t>
      </w:r>
      <w:r w:rsidRPr="00C5422D">
        <w:rPr>
          <w:rFonts w:ascii="Arial" w:hAnsi="Arial" w:cs="Arial"/>
          <w:sz w:val="24"/>
          <w:szCs w:val="24"/>
        </w:rPr>
        <w:t xml:space="preserve">. Предельные объемы бюджетных ассигнований на исполнение расходных обязательств </w:t>
      </w:r>
      <w:r w:rsidR="00E556E6" w:rsidRPr="00C5422D">
        <w:rPr>
          <w:rFonts w:ascii="Arial" w:hAnsi="Arial" w:cs="Arial"/>
          <w:sz w:val="24"/>
          <w:szCs w:val="24"/>
        </w:rPr>
        <w:t>Мустаевского сельсовета на 202</w:t>
      </w:r>
      <w:r w:rsidR="00073166" w:rsidRPr="00C5422D">
        <w:rPr>
          <w:rFonts w:ascii="Arial" w:hAnsi="Arial" w:cs="Arial"/>
          <w:sz w:val="24"/>
          <w:szCs w:val="24"/>
        </w:rPr>
        <w:t>3</w:t>
      </w:r>
      <w:r w:rsidRPr="00C5422D">
        <w:rPr>
          <w:rFonts w:ascii="Arial" w:hAnsi="Arial" w:cs="Arial"/>
          <w:sz w:val="24"/>
          <w:szCs w:val="24"/>
        </w:rPr>
        <w:t xml:space="preserve"> год определяются исходя из единых для всех субъектов бюджетного планирования подходов к формированию расходов местного бюджета </w:t>
      </w:r>
    </w:p>
    <w:p w:rsidR="00A47C2D" w:rsidRPr="00C5422D" w:rsidRDefault="00A47C2D" w:rsidP="00C5422D">
      <w:pPr>
        <w:ind w:firstLine="709"/>
        <w:rPr>
          <w:rFonts w:ascii="Arial" w:hAnsi="Arial" w:cs="Arial"/>
          <w:color w:val="000000"/>
          <w:sz w:val="24"/>
          <w:szCs w:val="24"/>
        </w:rPr>
      </w:pPr>
      <w:r w:rsidRPr="00C5422D">
        <w:rPr>
          <w:rFonts w:ascii="Arial" w:hAnsi="Arial" w:cs="Arial"/>
          <w:sz w:val="24"/>
          <w:szCs w:val="24"/>
        </w:rPr>
        <w:t>1</w:t>
      </w:r>
      <w:r w:rsidR="000844FE" w:rsidRPr="00C5422D">
        <w:rPr>
          <w:rFonts w:ascii="Arial" w:hAnsi="Arial" w:cs="Arial"/>
          <w:sz w:val="24"/>
          <w:szCs w:val="24"/>
        </w:rPr>
        <w:t>1</w:t>
      </w:r>
      <w:r w:rsidRPr="00C5422D">
        <w:rPr>
          <w:rFonts w:ascii="Arial" w:hAnsi="Arial" w:cs="Arial"/>
          <w:sz w:val="24"/>
          <w:szCs w:val="24"/>
        </w:rPr>
        <w:t>. Общий объем р</w:t>
      </w:r>
      <w:r w:rsidR="00E556E6" w:rsidRPr="00C5422D">
        <w:rPr>
          <w:rFonts w:ascii="Arial" w:hAnsi="Arial" w:cs="Arial"/>
          <w:sz w:val="24"/>
          <w:szCs w:val="24"/>
        </w:rPr>
        <w:t>асходов местного бюджета на 202</w:t>
      </w:r>
      <w:r w:rsidR="00073166" w:rsidRPr="00C5422D">
        <w:rPr>
          <w:rFonts w:ascii="Arial" w:hAnsi="Arial" w:cs="Arial"/>
          <w:sz w:val="24"/>
          <w:szCs w:val="24"/>
        </w:rPr>
        <w:t>3</w:t>
      </w:r>
      <w:r w:rsidR="00E556E6" w:rsidRPr="00C5422D">
        <w:rPr>
          <w:rFonts w:ascii="Arial" w:hAnsi="Arial" w:cs="Arial"/>
          <w:sz w:val="24"/>
          <w:szCs w:val="24"/>
        </w:rPr>
        <w:t xml:space="preserve"> год и на плановый период  202</w:t>
      </w:r>
      <w:r w:rsidR="00073166" w:rsidRPr="00C5422D">
        <w:rPr>
          <w:rFonts w:ascii="Arial" w:hAnsi="Arial" w:cs="Arial"/>
          <w:sz w:val="24"/>
          <w:szCs w:val="24"/>
        </w:rPr>
        <w:t>4</w:t>
      </w:r>
      <w:r w:rsidR="00E556E6" w:rsidRPr="00C5422D">
        <w:rPr>
          <w:rFonts w:ascii="Arial" w:hAnsi="Arial" w:cs="Arial"/>
          <w:sz w:val="24"/>
          <w:szCs w:val="24"/>
        </w:rPr>
        <w:t xml:space="preserve"> и 202</w:t>
      </w:r>
      <w:r w:rsidR="00073166" w:rsidRPr="00C5422D">
        <w:rPr>
          <w:rFonts w:ascii="Arial" w:hAnsi="Arial" w:cs="Arial"/>
          <w:sz w:val="24"/>
          <w:szCs w:val="24"/>
        </w:rPr>
        <w:t>5</w:t>
      </w:r>
      <w:r w:rsidRPr="00C5422D">
        <w:rPr>
          <w:rFonts w:ascii="Arial" w:hAnsi="Arial" w:cs="Arial"/>
          <w:sz w:val="24"/>
          <w:szCs w:val="24"/>
        </w:rPr>
        <w:t xml:space="preserve"> годов формируется с учетом прогнозируемых темпов роста экономики территории </w:t>
      </w:r>
      <w:r w:rsidRPr="00C5422D">
        <w:rPr>
          <w:rFonts w:ascii="Arial" w:hAnsi="Arial" w:cs="Arial"/>
          <w:color w:val="000000"/>
          <w:sz w:val="24"/>
          <w:szCs w:val="24"/>
        </w:rPr>
        <w:t>– без дефицита.</w:t>
      </w:r>
    </w:p>
    <w:p w:rsidR="00A47C2D" w:rsidRPr="00C5422D" w:rsidRDefault="00A47C2D" w:rsidP="00C5422D">
      <w:pPr>
        <w:rPr>
          <w:rFonts w:ascii="Arial" w:hAnsi="Arial" w:cs="Arial"/>
          <w:sz w:val="24"/>
          <w:szCs w:val="24"/>
        </w:rPr>
      </w:pPr>
    </w:p>
    <w:p w:rsidR="00A47C2D" w:rsidRPr="00C5422D" w:rsidRDefault="00A47C2D" w:rsidP="00C5422D">
      <w:pPr>
        <w:autoSpaceDE w:val="0"/>
        <w:autoSpaceDN w:val="0"/>
        <w:adjustRightInd w:val="0"/>
        <w:spacing w:after="40"/>
        <w:ind w:firstLine="851"/>
        <w:rPr>
          <w:rFonts w:ascii="Arial" w:hAnsi="Arial" w:cs="Arial"/>
          <w:bCs/>
          <w:sz w:val="24"/>
          <w:szCs w:val="24"/>
        </w:rPr>
      </w:pPr>
      <w:r w:rsidRPr="00C5422D">
        <w:rPr>
          <w:rFonts w:ascii="Arial" w:hAnsi="Arial" w:cs="Arial"/>
          <w:sz w:val="24"/>
          <w:szCs w:val="24"/>
        </w:rPr>
        <w:t xml:space="preserve"> </w:t>
      </w:r>
    </w:p>
    <w:p w:rsidR="00E14C1A" w:rsidRPr="00095524" w:rsidRDefault="00E14C1A" w:rsidP="006B1DB0">
      <w:pPr>
        <w:ind w:left="6379" w:firstLine="709"/>
        <w:jc w:val="right"/>
        <w:rPr>
          <w:szCs w:val="28"/>
        </w:rPr>
      </w:pPr>
    </w:p>
    <w:sectPr w:rsidR="00E14C1A" w:rsidRPr="00095524" w:rsidSect="00A612C6">
      <w:headerReference w:type="default" r:id="rId9"/>
      <w:headerReference w:type="first" r:id="rId10"/>
      <w:pgSz w:w="11906" w:h="16838"/>
      <w:pgMar w:top="70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57F" w:rsidRDefault="00B4757F">
      <w:r>
        <w:separator/>
      </w:r>
    </w:p>
  </w:endnote>
  <w:endnote w:type="continuationSeparator" w:id="1">
    <w:p w:rsidR="00B4757F" w:rsidRDefault="00B47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57F" w:rsidRDefault="00B4757F">
      <w:r>
        <w:separator/>
      </w:r>
    </w:p>
  </w:footnote>
  <w:footnote w:type="continuationSeparator" w:id="1">
    <w:p w:rsidR="00B4757F" w:rsidRDefault="00B47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3" w:rsidRPr="007D4F9C" w:rsidRDefault="0031727F">
    <w:pPr>
      <w:pStyle w:val="a3"/>
      <w:jc w:val="center"/>
      <w:rPr>
        <w:sz w:val="24"/>
      </w:rPr>
    </w:pPr>
    <w:r w:rsidRPr="007D4F9C">
      <w:rPr>
        <w:sz w:val="24"/>
      </w:rPr>
      <w:fldChar w:fldCharType="begin"/>
    </w:r>
    <w:r w:rsidR="00357263" w:rsidRPr="007D4F9C">
      <w:rPr>
        <w:sz w:val="24"/>
      </w:rPr>
      <w:instrText xml:space="preserve"> PAGE   \* MERGEFORMAT </w:instrText>
    </w:r>
    <w:r w:rsidRPr="007D4F9C">
      <w:rPr>
        <w:sz w:val="24"/>
      </w:rPr>
      <w:fldChar w:fldCharType="separate"/>
    </w:r>
    <w:r w:rsidR="00C5422D">
      <w:rPr>
        <w:noProof/>
        <w:sz w:val="24"/>
      </w:rPr>
      <w:t>13</w:t>
    </w:r>
    <w:r w:rsidRPr="007D4F9C">
      <w:rPr>
        <w:sz w:val="24"/>
      </w:rPr>
      <w:fldChar w:fldCharType="end"/>
    </w:r>
  </w:p>
  <w:p w:rsidR="00357263" w:rsidRDefault="003572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3" w:rsidRDefault="00357263">
    <w:pPr>
      <w:pStyle w:val="a3"/>
      <w:jc w:val="center"/>
    </w:pPr>
  </w:p>
  <w:p w:rsidR="00357263" w:rsidRDefault="003572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5DAE"/>
    <w:multiLevelType w:val="hybridMultilevel"/>
    <w:tmpl w:val="C4604334"/>
    <w:lvl w:ilvl="0" w:tplc="6D665C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852A90"/>
    <w:multiLevelType w:val="hybridMultilevel"/>
    <w:tmpl w:val="0D02704E"/>
    <w:lvl w:ilvl="0" w:tplc="BA62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1B3"/>
    <w:rsid w:val="00003604"/>
    <w:rsid w:val="00017DCD"/>
    <w:rsid w:val="00042BEF"/>
    <w:rsid w:val="000450F5"/>
    <w:rsid w:val="00054615"/>
    <w:rsid w:val="00062BEA"/>
    <w:rsid w:val="00073166"/>
    <w:rsid w:val="000844FE"/>
    <w:rsid w:val="000E2B15"/>
    <w:rsid w:val="000F416D"/>
    <w:rsid w:val="001452C9"/>
    <w:rsid w:val="00150866"/>
    <w:rsid w:val="0019177B"/>
    <w:rsid w:val="001A52B2"/>
    <w:rsid w:val="001B0009"/>
    <w:rsid w:val="001E6051"/>
    <w:rsid w:val="00211778"/>
    <w:rsid w:val="002B308F"/>
    <w:rsid w:val="002D69BD"/>
    <w:rsid w:val="0031727F"/>
    <w:rsid w:val="00335F60"/>
    <w:rsid w:val="0034628F"/>
    <w:rsid w:val="00357263"/>
    <w:rsid w:val="00361EF0"/>
    <w:rsid w:val="0041157E"/>
    <w:rsid w:val="00411794"/>
    <w:rsid w:val="00436683"/>
    <w:rsid w:val="00437E8B"/>
    <w:rsid w:val="00461A37"/>
    <w:rsid w:val="00481B0A"/>
    <w:rsid w:val="00491C82"/>
    <w:rsid w:val="004A5114"/>
    <w:rsid w:val="004D0157"/>
    <w:rsid w:val="00502B71"/>
    <w:rsid w:val="00512E00"/>
    <w:rsid w:val="00533109"/>
    <w:rsid w:val="00545480"/>
    <w:rsid w:val="006201B1"/>
    <w:rsid w:val="00647D25"/>
    <w:rsid w:val="0065074C"/>
    <w:rsid w:val="00654034"/>
    <w:rsid w:val="00680A35"/>
    <w:rsid w:val="006900F5"/>
    <w:rsid w:val="006B1DB0"/>
    <w:rsid w:val="006E2665"/>
    <w:rsid w:val="0070618A"/>
    <w:rsid w:val="007205E3"/>
    <w:rsid w:val="00723B9B"/>
    <w:rsid w:val="007456C0"/>
    <w:rsid w:val="007A21E1"/>
    <w:rsid w:val="007F2E53"/>
    <w:rsid w:val="00835183"/>
    <w:rsid w:val="008431C7"/>
    <w:rsid w:val="008621B3"/>
    <w:rsid w:val="009B7B29"/>
    <w:rsid w:val="009F15BC"/>
    <w:rsid w:val="00A0244E"/>
    <w:rsid w:val="00A47C2D"/>
    <w:rsid w:val="00A53604"/>
    <w:rsid w:val="00A612C6"/>
    <w:rsid w:val="00AC1ABB"/>
    <w:rsid w:val="00AE3D0A"/>
    <w:rsid w:val="00B05708"/>
    <w:rsid w:val="00B14B5F"/>
    <w:rsid w:val="00B4757F"/>
    <w:rsid w:val="00B52B68"/>
    <w:rsid w:val="00B62677"/>
    <w:rsid w:val="00B84857"/>
    <w:rsid w:val="00BB5B0C"/>
    <w:rsid w:val="00BD373F"/>
    <w:rsid w:val="00C5422D"/>
    <w:rsid w:val="00C64597"/>
    <w:rsid w:val="00C80389"/>
    <w:rsid w:val="00CE48FA"/>
    <w:rsid w:val="00D0028A"/>
    <w:rsid w:val="00D14BDA"/>
    <w:rsid w:val="00D80807"/>
    <w:rsid w:val="00D95790"/>
    <w:rsid w:val="00DB4252"/>
    <w:rsid w:val="00DE22EA"/>
    <w:rsid w:val="00DF134D"/>
    <w:rsid w:val="00DF5334"/>
    <w:rsid w:val="00E14C1A"/>
    <w:rsid w:val="00E35936"/>
    <w:rsid w:val="00E450F3"/>
    <w:rsid w:val="00E556E6"/>
    <w:rsid w:val="00EA6DE7"/>
    <w:rsid w:val="00EC6D11"/>
    <w:rsid w:val="00EF6336"/>
    <w:rsid w:val="00EF6D55"/>
    <w:rsid w:val="00F31410"/>
    <w:rsid w:val="00F32E2B"/>
    <w:rsid w:val="00F349FA"/>
    <w:rsid w:val="00F72686"/>
    <w:rsid w:val="00F8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6"/>
    <w:rPr>
      <w:rFonts w:ascii="Times New Roman" w:hAnsi="Times New Roman"/>
      <w:sz w:val="28"/>
      <w:szCs w:val="22"/>
      <w:lang w:eastAsia="en-US"/>
    </w:rPr>
  </w:style>
  <w:style w:type="paragraph" w:styleId="3">
    <w:name w:val="heading 3"/>
    <w:basedOn w:val="a"/>
    <w:next w:val="a"/>
    <w:link w:val="30"/>
    <w:qFormat/>
    <w:rsid w:val="00A612C6"/>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0866"/>
    <w:pPr>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150866"/>
    <w:pPr>
      <w:tabs>
        <w:tab w:val="center" w:pos="4677"/>
        <w:tab w:val="right" w:pos="9355"/>
      </w:tabs>
    </w:pPr>
    <w:rPr>
      <w:szCs w:val="20"/>
    </w:rPr>
  </w:style>
  <w:style w:type="character" w:customStyle="1" w:styleId="a4">
    <w:name w:val="Верхний колонтитул Знак"/>
    <w:link w:val="a3"/>
    <w:uiPriority w:val="99"/>
    <w:rsid w:val="00150866"/>
    <w:rPr>
      <w:rFonts w:ascii="Times New Roman" w:eastAsia="Calibri" w:hAnsi="Times New Roman" w:cs="Times New Roman"/>
      <w:sz w:val="28"/>
    </w:rPr>
  </w:style>
  <w:style w:type="paragraph" w:customStyle="1" w:styleId="ConsNormal">
    <w:name w:val="ConsNormal"/>
    <w:rsid w:val="00150866"/>
    <w:pPr>
      <w:autoSpaceDE w:val="0"/>
      <w:autoSpaceDN w:val="0"/>
      <w:adjustRightInd w:val="0"/>
      <w:ind w:right="19772" w:firstLine="720"/>
    </w:pPr>
    <w:rPr>
      <w:rFonts w:ascii="Arial" w:eastAsia="Times New Roman" w:hAnsi="Arial" w:cs="Arial"/>
    </w:rPr>
  </w:style>
  <w:style w:type="paragraph" w:customStyle="1" w:styleId="a5">
    <w:name w:val="ЭЭГ"/>
    <w:basedOn w:val="a"/>
    <w:rsid w:val="00150866"/>
    <w:pPr>
      <w:spacing w:line="360" w:lineRule="auto"/>
      <w:ind w:firstLine="720"/>
      <w:jc w:val="both"/>
    </w:pPr>
    <w:rPr>
      <w:rFonts w:eastAsia="Times New Roman"/>
      <w:sz w:val="24"/>
      <w:szCs w:val="24"/>
      <w:lang w:eastAsia="ru-RU"/>
    </w:rPr>
  </w:style>
  <w:style w:type="paragraph" w:styleId="a6">
    <w:name w:val="No Spacing"/>
    <w:uiPriority w:val="1"/>
    <w:qFormat/>
    <w:rsid w:val="00DE22EA"/>
    <w:rPr>
      <w:rFonts w:ascii="Times New Roman" w:eastAsia="Times New Roman" w:hAnsi="Times New Roman"/>
      <w:sz w:val="28"/>
      <w:szCs w:val="22"/>
    </w:rPr>
  </w:style>
  <w:style w:type="character" w:customStyle="1" w:styleId="30">
    <w:name w:val="Заголовок 3 Знак"/>
    <w:link w:val="3"/>
    <w:rsid w:val="00A612C6"/>
    <w:rPr>
      <w:rFonts w:ascii="Times New Roman" w:eastAsia="Arial Unicode MS" w:hAnsi="Times New Roman" w:cs="Times New Roman"/>
      <w:sz w:val="28"/>
      <w:szCs w:val="24"/>
      <w:lang w:eastAsia="ru-RU"/>
    </w:rPr>
  </w:style>
  <w:style w:type="paragraph" w:styleId="a7">
    <w:name w:val="Balloon Text"/>
    <w:basedOn w:val="a"/>
    <w:link w:val="a8"/>
    <w:uiPriority w:val="99"/>
    <w:semiHidden/>
    <w:unhideWhenUsed/>
    <w:rsid w:val="007A21E1"/>
    <w:rPr>
      <w:rFonts w:ascii="Tahoma" w:hAnsi="Tahoma"/>
      <w:sz w:val="16"/>
      <w:szCs w:val="16"/>
    </w:rPr>
  </w:style>
  <w:style w:type="character" w:customStyle="1" w:styleId="a8">
    <w:name w:val="Текст выноски Знак"/>
    <w:link w:val="a7"/>
    <w:uiPriority w:val="99"/>
    <w:semiHidden/>
    <w:rsid w:val="007A21E1"/>
    <w:rPr>
      <w:rFonts w:ascii="Tahoma" w:eastAsia="Calibri" w:hAnsi="Tahoma" w:cs="Tahoma"/>
      <w:sz w:val="16"/>
      <w:szCs w:val="16"/>
    </w:rPr>
  </w:style>
  <w:style w:type="character" w:customStyle="1" w:styleId="2">
    <w:name w:val="Основной текст (2)_"/>
    <w:link w:val="20"/>
    <w:rsid w:val="00A47C2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47C2D"/>
    <w:pPr>
      <w:widowControl w:val="0"/>
      <w:shd w:val="clear" w:color="auto" w:fill="FFFFFF"/>
      <w:spacing w:after="300" w:line="322" w:lineRule="exact"/>
      <w:jc w:val="center"/>
    </w:pPr>
    <w:rPr>
      <w:rFonts w:eastAsia="Times New Roman"/>
      <w:szCs w:val="28"/>
    </w:rPr>
  </w:style>
  <w:style w:type="character" w:customStyle="1" w:styleId="10">
    <w:name w:val="Основной текст (10)_"/>
    <w:link w:val="100"/>
    <w:rsid w:val="00A47C2D"/>
    <w:rPr>
      <w:rFonts w:ascii="Candara" w:eastAsia="Candara" w:hAnsi="Candara" w:cs="Candara"/>
      <w:shd w:val="clear" w:color="auto" w:fill="FFFFFF"/>
    </w:rPr>
  </w:style>
  <w:style w:type="character" w:customStyle="1" w:styleId="102pt">
    <w:name w:val="Основной текст (10) + Интервал 2 pt"/>
    <w:rsid w:val="00A47C2D"/>
    <w:rPr>
      <w:rFonts w:ascii="Candara" w:eastAsia="Candara" w:hAnsi="Candara" w:cs="Candara"/>
      <w:color w:val="000000"/>
      <w:spacing w:val="40"/>
      <w:w w:val="100"/>
      <w:position w:val="0"/>
      <w:sz w:val="24"/>
      <w:szCs w:val="24"/>
      <w:shd w:val="clear" w:color="auto" w:fill="FFFFFF"/>
      <w:lang w:val="en-US" w:eastAsia="en-US" w:bidi="en-US"/>
    </w:rPr>
  </w:style>
  <w:style w:type="character" w:customStyle="1" w:styleId="10FranklinGothicHeavy13pt">
    <w:name w:val="Основной текст (10) + Franklin Gothic Heavy;13 pt"/>
    <w:rsid w:val="00A47C2D"/>
    <w:rPr>
      <w:rFonts w:ascii="Franklin Gothic Heavy" w:eastAsia="Franklin Gothic Heavy" w:hAnsi="Franklin Gothic Heavy" w:cs="Franklin Gothic Heavy"/>
      <w:color w:val="000000"/>
      <w:w w:val="100"/>
      <w:position w:val="0"/>
      <w:sz w:val="26"/>
      <w:szCs w:val="26"/>
      <w:shd w:val="clear" w:color="auto" w:fill="FFFFFF"/>
      <w:lang w:val="en-US" w:eastAsia="en-US" w:bidi="en-US"/>
    </w:rPr>
  </w:style>
  <w:style w:type="paragraph" w:customStyle="1" w:styleId="100">
    <w:name w:val="Основной текст (10)"/>
    <w:basedOn w:val="a"/>
    <w:link w:val="10"/>
    <w:rsid w:val="00A47C2D"/>
    <w:pPr>
      <w:widowControl w:val="0"/>
      <w:shd w:val="clear" w:color="auto" w:fill="FFFFFF"/>
      <w:spacing w:before="360" w:after="360" w:line="0" w:lineRule="atLeast"/>
      <w:jc w:val="center"/>
    </w:pPr>
    <w:rPr>
      <w:rFonts w:ascii="Candara" w:eastAsia="Candara" w:hAnsi="Candara"/>
      <w:sz w:val="20"/>
      <w:szCs w:val="20"/>
    </w:rPr>
  </w:style>
</w:styles>
</file>

<file path=word/webSettings.xml><?xml version="1.0" encoding="utf-8"?>
<w:webSettings xmlns:r="http://schemas.openxmlformats.org/officeDocument/2006/relationships" xmlns:w="http://schemas.openxmlformats.org/wordprocessingml/2006/main">
  <w:divs>
    <w:div w:id="14373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E306-DD55-4DA5-AE46-F095785F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4861</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32510</CharactersWithSpaces>
  <SharedDoc>false</SharedDoc>
  <HLinks>
    <vt:vector size="6" baseType="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Совет</cp:lastModifiedBy>
  <cp:revision>4</cp:revision>
  <cp:lastPrinted>2019-11-19T12:34:00Z</cp:lastPrinted>
  <dcterms:created xsi:type="dcterms:W3CDTF">2022-11-08T06:46:00Z</dcterms:created>
  <dcterms:modified xsi:type="dcterms:W3CDTF">2022-11-14T08:06:00Z</dcterms:modified>
</cp:coreProperties>
</file>